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43C" w:rsidRPr="00610402" w:rsidRDefault="00EB4978" w:rsidP="008016F1">
      <w:pPr>
        <w:pStyle w:val="Default"/>
        <w:ind w:firstLineChars="300" w:firstLine="702"/>
        <w:rPr>
          <w:rFonts w:hAnsi="ＭＳ 明朝" w:cstheme="minorBidi"/>
          <w:color w:val="auto"/>
        </w:rPr>
      </w:pPr>
      <w:r w:rsidRPr="00813525">
        <w:rPr>
          <w:rFonts w:hAnsi="ＭＳ 明朝" w:cstheme="minorBidi" w:hint="eastAsia"/>
          <w:color w:val="auto"/>
        </w:rPr>
        <w:t>金ケ崎町</w:t>
      </w:r>
      <w:r w:rsidR="00813525" w:rsidRPr="00813525">
        <w:rPr>
          <w:rFonts w:hAnsi="ＭＳ 明朝" w:cstheme="minorBidi" w:hint="eastAsia"/>
          <w:color w:val="auto"/>
        </w:rPr>
        <w:t>水道</w:t>
      </w:r>
      <w:r w:rsidR="00E0143C" w:rsidRPr="00813525">
        <w:rPr>
          <w:rFonts w:hAnsi="ＭＳ 明朝" w:cstheme="minorBidi" w:hint="eastAsia"/>
          <w:color w:val="auto"/>
        </w:rPr>
        <w:t>使用</w:t>
      </w:r>
      <w:r w:rsidR="00813525">
        <w:rPr>
          <w:rFonts w:hAnsi="ＭＳ 明朝" w:cstheme="minorBidi" w:hint="eastAsia"/>
          <w:color w:val="auto"/>
        </w:rPr>
        <w:t>水</w:t>
      </w:r>
      <w:r w:rsidR="005531D6">
        <w:rPr>
          <w:rFonts w:hAnsi="ＭＳ 明朝" w:cstheme="minorBidi" w:hint="eastAsia"/>
          <w:color w:val="auto"/>
        </w:rPr>
        <w:t>量</w:t>
      </w:r>
      <w:r w:rsidR="00550D7B">
        <w:rPr>
          <w:rFonts w:hAnsi="ＭＳ 明朝" w:cstheme="minorBidi" w:hint="eastAsia"/>
          <w:color w:val="auto"/>
        </w:rPr>
        <w:t>認定基準</w:t>
      </w:r>
    </w:p>
    <w:p w:rsidR="00E0143C" w:rsidRPr="005531D6" w:rsidRDefault="00E0143C" w:rsidP="0021355B">
      <w:pPr>
        <w:pStyle w:val="Default"/>
        <w:jc w:val="both"/>
        <w:rPr>
          <w:rFonts w:hAnsi="ＭＳ 明朝" w:cstheme="minorBidi"/>
          <w:color w:val="auto"/>
        </w:rPr>
      </w:pPr>
    </w:p>
    <w:p w:rsidR="00E0143C" w:rsidRPr="00E0143C" w:rsidRDefault="00E0143C" w:rsidP="003B11B3">
      <w:pPr>
        <w:pStyle w:val="Default"/>
        <w:ind w:firstLineChars="100" w:firstLine="234"/>
        <w:jc w:val="both"/>
        <w:rPr>
          <w:rFonts w:hAnsi="ＭＳ 明朝" w:cstheme="minorBidi"/>
          <w:color w:val="auto"/>
        </w:rPr>
      </w:pPr>
      <w:r w:rsidRPr="00E0143C">
        <w:rPr>
          <w:rFonts w:hAnsi="ＭＳ 明朝" w:cstheme="minorBidi"/>
          <w:color w:val="auto"/>
        </w:rPr>
        <w:t>(趣旨</w:t>
      </w:r>
      <w:r>
        <w:rPr>
          <w:rFonts w:hAnsi="ＭＳ 明朝" w:cstheme="minorBidi"/>
          <w:color w:val="auto"/>
        </w:rPr>
        <w:t>)</w:t>
      </w:r>
    </w:p>
    <w:p w:rsidR="00E0143C" w:rsidRPr="00E0143C" w:rsidRDefault="00E0143C" w:rsidP="00C07E15">
      <w:pPr>
        <w:pStyle w:val="Default"/>
        <w:ind w:left="234" w:hangingChars="100" w:hanging="234"/>
        <w:jc w:val="both"/>
        <w:rPr>
          <w:rFonts w:hAnsi="ＭＳ 明朝" w:cstheme="minorBidi"/>
          <w:color w:val="auto"/>
        </w:rPr>
      </w:pPr>
      <w:r w:rsidRPr="00E0143C">
        <w:rPr>
          <w:rFonts w:hAnsi="ＭＳ 明朝" w:cstheme="minorBidi"/>
          <w:color w:val="auto"/>
        </w:rPr>
        <w:t>第</w:t>
      </w:r>
      <w:r w:rsidR="00BD661C">
        <w:rPr>
          <w:rFonts w:hAnsi="ＭＳ 明朝" w:cstheme="minorBidi" w:hint="eastAsia"/>
          <w:color w:val="auto"/>
        </w:rPr>
        <w:t>１</w:t>
      </w:r>
      <w:r w:rsidRPr="00E0143C">
        <w:rPr>
          <w:rFonts w:hAnsi="ＭＳ 明朝" w:cstheme="minorBidi"/>
          <w:color w:val="auto"/>
        </w:rPr>
        <w:t>条</w:t>
      </w:r>
      <w:r w:rsidR="003B11B3">
        <w:rPr>
          <w:rFonts w:hAnsi="ＭＳ 明朝" w:cstheme="minorBidi" w:hint="eastAsia"/>
          <w:color w:val="auto"/>
        </w:rPr>
        <w:t xml:space="preserve">　</w:t>
      </w:r>
      <w:r w:rsidR="007852AA">
        <w:rPr>
          <w:rFonts w:hAnsi="ＭＳ 明朝" w:cstheme="minorBidi"/>
          <w:color w:val="auto"/>
        </w:rPr>
        <w:t>この</w:t>
      </w:r>
      <w:r w:rsidR="007852AA">
        <w:rPr>
          <w:rFonts w:hAnsi="ＭＳ 明朝" w:cstheme="minorBidi" w:hint="eastAsia"/>
          <w:color w:val="auto"/>
        </w:rPr>
        <w:t>基準</w:t>
      </w:r>
      <w:r>
        <w:rPr>
          <w:rFonts w:hAnsi="ＭＳ 明朝" w:cstheme="minorBidi"/>
          <w:color w:val="auto"/>
        </w:rPr>
        <w:t>は、</w:t>
      </w:r>
      <w:r w:rsidR="00F13386">
        <w:rPr>
          <w:rFonts w:hAnsi="ＭＳ 明朝" w:cstheme="minorBidi" w:hint="eastAsia"/>
          <w:color w:val="auto"/>
        </w:rPr>
        <w:t>金ケ崎町水道事業給水条例第２９条</w:t>
      </w:r>
      <w:r w:rsidR="002B48DB">
        <w:rPr>
          <w:rFonts w:hAnsi="ＭＳ 明朝" w:cstheme="minorBidi" w:hint="eastAsia"/>
          <w:color w:val="auto"/>
        </w:rPr>
        <w:t>第</w:t>
      </w:r>
      <w:r w:rsidR="00C55F7F">
        <w:rPr>
          <w:rFonts w:hAnsi="ＭＳ 明朝" w:cstheme="minorBidi" w:hint="eastAsia"/>
          <w:color w:val="auto"/>
        </w:rPr>
        <w:t>１項</w:t>
      </w:r>
      <w:r w:rsidR="002B48DB">
        <w:rPr>
          <w:rFonts w:hAnsi="ＭＳ 明朝" w:cstheme="minorBidi" w:hint="eastAsia"/>
          <w:color w:val="auto"/>
        </w:rPr>
        <w:t>第</w:t>
      </w:r>
      <w:r w:rsidR="00C55F7F">
        <w:rPr>
          <w:rFonts w:hAnsi="ＭＳ 明朝" w:cstheme="minorBidi" w:hint="eastAsia"/>
          <w:color w:val="auto"/>
        </w:rPr>
        <w:t>３号</w:t>
      </w:r>
      <w:r w:rsidR="00E57EFE">
        <w:rPr>
          <w:rFonts w:hAnsi="ＭＳ 明朝" w:cstheme="minorBidi" w:hint="eastAsia"/>
          <w:color w:val="auto"/>
        </w:rPr>
        <w:t>及び金ケ崎町水道事業給水</w:t>
      </w:r>
      <w:r w:rsidR="007852AA">
        <w:rPr>
          <w:rFonts w:hAnsi="ＭＳ 明朝" w:cstheme="minorBidi" w:hint="eastAsia"/>
          <w:color w:val="auto"/>
        </w:rPr>
        <w:t>条例施行規程第１６条</w:t>
      </w:r>
      <w:r w:rsidR="003B11B3">
        <w:rPr>
          <w:rFonts w:hAnsi="ＭＳ 明朝" w:cstheme="minorBidi"/>
          <w:color w:val="auto"/>
        </w:rPr>
        <w:t>に規定する使用水量の</w:t>
      </w:r>
      <w:r w:rsidR="003B11B3">
        <w:rPr>
          <w:rFonts w:hAnsi="ＭＳ 明朝" w:cstheme="minorBidi" w:hint="eastAsia"/>
          <w:color w:val="auto"/>
        </w:rPr>
        <w:t>認定</w:t>
      </w:r>
      <w:r w:rsidRPr="00E0143C">
        <w:rPr>
          <w:rFonts w:hAnsi="ＭＳ 明朝" w:cstheme="minorBidi"/>
          <w:color w:val="auto"/>
        </w:rPr>
        <w:t>に関し</w:t>
      </w:r>
      <w:r w:rsidR="00A06619">
        <w:rPr>
          <w:rFonts w:hAnsi="ＭＳ 明朝" w:cstheme="minorBidi" w:hint="eastAsia"/>
          <w:color w:val="auto"/>
        </w:rPr>
        <w:t>、</w:t>
      </w:r>
      <w:r w:rsidRPr="00E0143C">
        <w:rPr>
          <w:rFonts w:hAnsi="ＭＳ 明朝" w:cstheme="minorBidi"/>
          <w:color w:val="auto"/>
        </w:rPr>
        <w:t>必要な事項を定めるものとする。</w:t>
      </w:r>
    </w:p>
    <w:p w:rsidR="00E0143C" w:rsidRPr="00E0143C" w:rsidRDefault="00E0143C" w:rsidP="003B11B3">
      <w:pPr>
        <w:pStyle w:val="Default"/>
        <w:ind w:firstLineChars="100" w:firstLine="234"/>
        <w:jc w:val="both"/>
        <w:rPr>
          <w:rFonts w:hAnsi="ＭＳ 明朝" w:cstheme="minorBidi"/>
          <w:color w:val="auto"/>
        </w:rPr>
      </w:pPr>
      <w:r w:rsidRPr="00E0143C">
        <w:rPr>
          <w:rFonts w:hAnsi="ＭＳ 明朝" w:cstheme="minorBidi"/>
          <w:color w:val="auto"/>
        </w:rPr>
        <w:t>(定義</w:t>
      </w:r>
      <w:r>
        <w:rPr>
          <w:rFonts w:hAnsi="ＭＳ 明朝" w:cstheme="minorBidi"/>
          <w:color w:val="auto"/>
        </w:rPr>
        <w:t>)</w:t>
      </w:r>
    </w:p>
    <w:p w:rsidR="00E0143C" w:rsidRPr="00E0143C" w:rsidRDefault="00E0143C" w:rsidP="00C07E15">
      <w:pPr>
        <w:pStyle w:val="Default"/>
        <w:ind w:left="234" w:hangingChars="100" w:hanging="234"/>
        <w:jc w:val="both"/>
        <w:rPr>
          <w:rFonts w:hAnsi="ＭＳ 明朝" w:cstheme="minorBidi"/>
          <w:color w:val="auto"/>
        </w:rPr>
      </w:pPr>
      <w:r w:rsidRPr="00E0143C">
        <w:rPr>
          <w:rFonts w:hAnsi="ＭＳ 明朝" w:cstheme="minorBidi"/>
          <w:color w:val="auto"/>
        </w:rPr>
        <w:t>第</w:t>
      </w:r>
      <w:r w:rsidR="00BD661C">
        <w:rPr>
          <w:rFonts w:hAnsi="ＭＳ 明朝" w:cstheme="minorBidi" w:hint="eastAsia"/>
          <w:color w:val="auto"/>
        </w:rPr>
        <w:t>２</w:t>
      </w:r>
      <w:r w:rsidRPr="00E0143C">
        <w:rPr>
          <w:rFonts w:hAnsi="ＭＳ 明朝" w:cstheme="minorBidi"/>
          <w:color w:val="auto"/>
        </w:rPr>
        <w:t>条</w:t>
      </w:r>
      <w:r w:rsidR="003B11B3">
        <w:rPr>
          <w:rFonts w:hAnsi="ＭＳ 明朝" w:cstheme="minorBidi" w:hint="eastAsia"/>
          <w:color w:val="auto"/>
        </w:rPr>
        <w:t xml:space="preserve">　</w:t>
      </w:r>
      <w:r w:rsidR="007852AA">
        <w:rPr>
          <w:rFonts w:hAnsi="ＭＳ 明朝" w:cstheme="minorBidi"/>
          <w:color w:val="auto"/>
        </w:rPr>
        <w:t>この</w:t>
      </w:r>
      <w:r w:rsidR="007852AA">
        <w:rPr>
          <w:rFonts w:hAnsi="ＭＳ 明朝" w:cstheme="minorBidi" w:hint="eastAsia"/>
          <w:color w:val="auto"/>
        </w:rPr>
        <w:t>基準</w:t>
      </w:r>
      <w:r w:rsidRPr="00E0143C">
        <w:rPr>
          <w:rFonts w:hAnsi="ＭＳ 明朝" w:cstheme="minorBidi"/>
          <w:color w:val="auto"/>
        </w:rPr>
        <w:t>において、次の各号に掲げる用語の意義は、当該各号に定めるところによる。</w:t>
      </w:r>
    </w:p>
    <w:p w:rsidR="00E0143C" w:rsidRDefault="00E0143C" w:rsidP="00BD661C">
      <w:pPr>
        <w:pStyle w:val="Default"/>
        <w:numPr>
          <w:ilvl w:val="0"/>
          <w:numId w:val="21"/>
        </w:numPr>
        <w:jc w:val="both"/>
        <w:rPr>
          <w:rFonts w:hAnsi="ＭＳ 明朝" w:cstheme="minorBidi"/>
          <w:color w:val="auto"/>
        </w:rPr>
      </w:pPr>
      <w:r w:rsidRPr="00E0143C">
        <w:rPr>
          <w:rFonts w:hAnsi="ＭＳ 明朝" w:cstheme="minorBidi"/>
          <w:color w:val="auto"/>
        </w:rPr>
        <w:t>使用水量　水道料金の対象となる水量をいう。</w:t>
      </w:r>
    </w:p>
    <w:p w:rsidR="00E0143C" w:rsidRPr="00961E9B" w:rsidRDefault="00961E9B" w:rsidP="00961E9B">
      <w:pPr>
        <w:pStyle w:val="Default"/>
        <w:numPr>
          <w:ilvl w:val="0"/>
          <w:numId w:val="21"/>
        </w:numPr>
        <w:jc w:val="both"/>
        <w:rPr>
          <w:rFonts w:hAnsi="ＭＳ 明朝" w:cstheme="minorBidi"/>
          <w:color w:val="auto"/>
        </w:rPr>
      </w:pPr>
      <w:r>
        <w:rPr>
          <w:rFonts w:hAnsi="ＭＳ 明朝" w:cstheme="minorBidi"/>
          <w:color w:val="auto"/>
        </w:rPr>
        <w:t>検針水量　検針時における指針から前回の指針を</w:t>
      </w:r>
      <w:r w:rsidRPr="006630D4">
        <w:rPr>
          <w:rFonts w:hAnsi="ＭＳ 明朝" w:cstheme="minorBidi" w:hint="eastAsia"/>
          <w:color w:val="auto"/>
        </w:rPr>
        <w:t>差し引いた</w:t>
      </w:r>
      <w:r w:rsidR="00E0143C" w:rsidRPr="00961E9B">
        <w:rPr>
          <w:rFonts w:hAnsi="ＭＳ 明朝" w:cstheme="minorBidi"/>
          <w:color w:val="auto"/>
        </w:rPr>
        <w:t>水量をいう。</w:t>
      </w:r>
    </w:p>
    <w:p w:rsidR="00E0143C" w:rsidRDefault="00E0143C" w:rsidP="00BD661C">
      <w:pPr>
        <w:pStyle w:val="Default"/>
        <w:numPr>
          <w:ilvl w:val="0"/>
          <w:numId w:val="21"/>
        </w:numPr>
        <w:jc w:val="both"/>
        <w:rPr>
          <w:rFonts w:hAnsi="ＭＳ 明朝" w:cstheme="minorBidi"/>
          <w:color w:val="auto"/>
        </w:rPr>
      </w:pPr>
      <w:r w:rsidRPr="00BD661C">
        <w:rPr>
          <w:rFonts w:hAnsi="ＭＳ 明朝" w:cstheme="minorBidi"/>
          <w:color w:val="auto"/>
        </w:rPr>
        <w:t>異常水量　検針水量のうち、漏水量その他使用者が使用しなかったと認められる水量をいう。</w:t>
      </w:r>
    </w:p>
    <w:p w:rsidR="008E3A16" w:rsidRPr="00F522B2" w:rsidRDefault="00375229" w:rsidP="00F522B2">
      <w:pPr>
        <w:pStyle w:val="Default"/>
        <w:numPr>
          <w:ilvl w:val="0"/>
          <w:numId w:val="21"/>
        </w:numPr>
        <w:jc w:val="both"/>
        <w:rPr>
          <w:rFonts w:hAnsi="ＭＳ 明朝" w:cstheme="minorBidi"/>
          <w:color w:val="auto"/>
        </w:rPr>
      </w:pPr>
      <w:r w:rsidRPr="00BD661C">
        <w:rPr>
          <w:rFonts w:hAnsi="ＭＳ 明朝" w:cstheme="minorBidi"/>
          <w:color w:val="auto"/>
        </w:rPr>
        <w:t xml:space="preserve">平均使用水量等　</w:t>
      </w:r>
      <w:r w:rsidR="00F522B2" w:rsidRPr="002B18C9">
        <w:rPr>
          <w:rFonts w:hAnsi="ＭＳ 明朝" w:cstheme="minorBidi" w:hint="eastAsia"/>
          <w:color w:val="auto"/>
        </w:rPr>
        <w:t>認定する月の前３月の使用水量又は前年同月における使用水量</w:t>
      </w:r>
      <w:r w:rsidR="005C1D1B" w:rsidRPr="002B18C9">
        <w:rPr>
          <w:rFonts w:hAnsi="ＭＳ 明朝" w:cstheme="minorBidi" w:hint="eastAsia"/>
          <w:color w:val="auto"/>
        </w:rPr>
        <w:t>をいう</w:t>
      </w:r>
      <w:r w:rsidR="00E0143C" w:rsidRPr="002B18C9">
        <w:rPr>
          <w:rFonts w:hAnsi="ＭＳ 明朝" w:cstheme="minorBidi"/>
          <w:color w:val="auto"/>
        </w:rPr>
        <w:t>。</w:t>
      </w:r>
      <w:r w:rsidR="00E0143C" w:rsidRPr="00F522B2">
        <w:rPr>
          <w:rFonts w:hAnsi="ＭＳ 明朝" w:cstheme="minorBidi"/>
          <w:color w:val="auto"/>
        </w:rPr>
        <w:t>ただ</w:t>
      </w:r>
      <w:r w:rsidRPr="00F522B2">
        <w:rPr>
          <w:rFonts w:hAnsi="ＭＳ 明朝" w:cstheme="minorBidi"/>
          <w:color w:val="auto"/>
        </w:rPr>
        <w:t>し、これにより難い場合は</w:t>
      </w:r>
      <w:r w:rsidR="00EC0634" w:rsidRPr="00F522B2">
        <w:rPr>
          <w:rFonts w:hAnsi="ＭＳ 明朝" w:cstheme="minorBidi"/>
          <w:color w:val="auto"/>
        </w:rPr>
        <w:t>使用者の業態、</w:t>
      </w:r>
      <w:r w:rsidR="00EC0634" w:rsidRPr="00F522B2">
        <w:rPr>
          <w:rFonts w:hAnsi="ＭＳ 明朝" w:cstheme="minorBidi" w:hint="eastAsia"/>
          <w:color w:val="auto"/>
        </w:rPr>
        <w:t>世帯人</w:t>
      </w:r>
      <w:r w:rsidR="00E0143C" w:rsidRPr="00F522B2">
        <w:rPr>
          <w:rFonts w:hAnsi="ＭＳ 明朝" w:cstheme="minorBidi"/>
          <w:color w:val="auto"/>
        </w:rPr>
        <w:t>数及びその他の事実を考慮した水量とする。</w:t>
      </w:r>
    </w:p>
    <w:p w:rsidR="00E0143C" w:rsidRPr="00E0143C" w:rsidRDefault="00E0143C" w:rsidP="00C07E15">
      <w:pPr>
        <w:pStyle w:val="Default"/>
        <w:ind w:firstLineChars="100" w:firstLine="234"/>
        <w:jc w:val="both"/>
        <w:rPr>
          <w:rFonts w:hAnsi="ＭＳ 明朝" w:cstheme="minorBidi"/>
          <w:color w:val="auto"/>
        </w:rPr>
      </w:pPr>
      <w:r w:rsidRPr="00E0143C">
        <w:rPr>
          <w:rFonts w:hAnsi="ＭＳ 明朝" w:cstheme="minorBidi"/>
          <w:color w:val="auto"/>
        </w:rPr>
        <w:t>(</w:t>
      </w:r>
      <w:r w:rsidR="007852AA">
        <w:rPr>
          <w:rFonts w:hAnsi="ＭＳ 明朝" w:cstheme="minorBidi"/>
          <w:color w:val="auto"/>
        </w:rPr>
        <w:t>使用水量の認定</w:t>
      </w:r>
      <w:r w:rsidR="007852AA">
        <w:rPr>
          <w:rFonts w:hAnsi="ＭＳ 明朝" w:cstheme="minorBidi" w:hint="eastAsia"/>
          <w:color w:val="auto"/>
        </w:rPr>
        <w:t>について</w:t>
      </w:r>
      <w:r>
        <w:rPr>
          <w:rFonts w:hAnsi="ＭＳ 明朝" w:cstheme="minorBidi"/>
          <w:color w:val="auto"/>
        </w:rPr>
        <w:t>)</w:t>
      </w:r>
    </w:p>
    <w:p w:rsidR="00E0143C" w:rsidRPr="00E0143C" w:rsidRDefault="00E0143C" w:rsidP="00C07E15">
      <w:pPr>
        <w:pStyle w:val="Default"/>
        <w:ind w:left="234" w:hangingChars="100" w:hanging="234"/>
        <w:jc w:val="both"/>
        <w:rPr>
          <w:rFonts w:hAnsi="ＭＳ 明朝" w:cstheme="minorBidi"/>
          <w:color w:val="auto"/>
        </w:rPr>
      </w:pPr>
      <w:r w:rsidRPr="00E0143C">
        <w:rPr>
          <w:rFonts w:hAnsi="ＭＳ 明朝" w:cstheme="minorBidi"/>
          <w:color w:val="auto"/>
        </w:rPr>
        <w:t>第</w:t>
      </w:r>
      <w:r w:rsidR="00BD661C">
        <w:rPr>
          <w:rFonts w:hAnsi="ＭＳ 明朝" w:cstheme="minorBidi" w:hint="eastAsia"/>
          <w:color w:val="auto"/>
        </w:rPr>
        <w:t>３</w:t>
      </w:r>
      <w:r w:rsidRPr="00E0143C">
        <w:rPr>
          <w:rFonts w:hAnsi="ＭＳ 明朝" w:cstheme="minorBidi"/>
          <w:color w:val="auto"/>
        </w:rPr>
        <w:t>条</w:t>
      </w:r>
      <w:r w:rsidR="003B11B3">
        <w:rPr>
          <w:rFonts w:hAnsi="ＭＳ 明朝" w:cstheme="minorBidi" w:hint="eastAsia"/>
          <w:color w:val="auto"/>
        </w:rPr>
        <w:t xml:space="preserve">　</w:t>
      </w:r>
      <w:r w:rsidRPr="00E0143C">
        <w:rPr>
          <w:rFonts w:hAnsi="ＭＳ 明朝" w:cstheme="minorBidi"/>
          <w:color w:val="auto"/>
        </w:rPr>
        <w:t>次の各号に掲げる給水装置の異状による漏水等があったと認められる場合又</w:t>
      </w:r>
      <w:r w:rsidR="007852AA">
        <w:rPr>
          <w:rFonts w:hAnsi="ＭＳ 明朝" w:cstheme="minorBidi"/>
          <w:color w:val="auto"/>
        </w:rPr>
        <w:t>はその他給水の適正な計量ができない場合における使用水量の認定</w:t>
      </w:r>
      <w:r w:rsidRPr="00E0143C">
        <w:rPr>
          <w:rFonts w:hAnsi="ＭＳ 明朝" w:cstheme="minorBidi"/>
          <w:color w:val="auto"/>
        </w:rPr>
        <w:t>は、当該各号に定めるところによる。</w:t>
      </w:r>
    </w:p>
    <w:p w:rsidR="00E0143C" w:rsidRDefault="006630D4" w:rsidP="00667CC3">
      <w:pPr>
        <w:pStyle w:val="Default"/>
        <w:numPr>
          <w:ilvl w:val="0"/>
          <w:numId w:val="22"/>
        </w:numPr>
        <w:ind w:left="993" w:hanging="709"/>
        <w:jc w:val="both"/>
        <w:rPr>
          <w:rFonts w:hAnsi="ＭＳ 明朝" w:cstheme="minorBidi"/>
          <w:color w:val="auto"/>
        </w:rPr>
      </w:pPr>
      <w:r>
        <w:rPr>
          <w:rFonts w:hAnsi="ＭＳ 明朝" w:cstheme="minorBidi" w:hint="eastAsia"/>
          <w:color w:val="auto"/>
        </w:rPr>
        <w:t>積雪</w:t>
      </w:r>
      <w:r w:rsidR="00E0143C" w:rsidRPr="00E0143C">
        <w:rPr>
          <w:rFonts w:hAnsi="ＭＳ 明朝" w:cstheme="minorBidi"/>
          <w:color w:val="auto"/>
        </w:rPr>
        <w:t xml:space="preserve">等により計量不能の場合　</w:t>
      </w:r>
      <w:r w:rsidR="008E3A16" w:rsidRPr="008E3A16">
        <w:rPr>
          <w:rFonts w:hAnsi="ＭＳ 明朝" w:cstheme="minorBidi" w:hint="eastAsia"/>
          <w:color w:val="auto"/>
        </w:rPr>
        <w:t>平均使用水量等</w:t>
      </w:r>
      <w:r w:rsidR="00E0143C" w:rsidRPr="00CD4D15">
        <w:rPr>
          <w:rFonts w:hAnsi="ＭＳ 明朝" w:cstheme="minorBidi"/>
          <w:color w:val="auto"/>
        </w:rPr>
        <w:t>をもっ</w:t>
      </w:r>
      <w:r w:rsidR="00EC0634" w:rsidRPr="00CD4D15">
        <w:rPr>
          <w:rFonts w:hAnsi="ＭＳ 明朝" w:cstheme="minorBidi"/>
          <w:color w:val="auto"/>
        </w:rPr>
        <w:t>て</w:t>
      </w:r>
      <w:r w:rsidR="00AF370B" w:rsidRPr="002E0D35">
        <w:rPr>
          <w:rFonts w:hAnsi="ＭＳ 明朝" w:cstheme="minorBidi" w:hint="eastAsia"/>
          <w:color w:val="auto"/>
        </w:rPr>
        <w:t>使用</w:t>
      </w:r>
      <w:r w:rsidR="00EC0634" w:rsidRPr="002E0D35">
        <w:rPr>
          <w:rFonts w:hAnsi="ＭＳ 明朝" w:cstheme="minorBidi"/>
          <w:color w:val="auto"/>
        </w:rPr>
        <w:t>水量</w:t>
      </w:r>
      <w:r w:rsidR="00667CC3" w:rsidRPr="002E0D35">
        <w:rPr>
          <w:rFonts w:hAnsi="ＭＳ 明朝" w:cstheme="minorBidi" w:hint="eastAsia"/>
          <w:color w:val="auto"/>
        </w:rPr>
        <w:t>を</w:t>
      </w:r>
      <w:r w:rsidR="002E0D35" w:rsidRPr="002E0D35">
        <w:rPr>
          <w:rFonts w:hAnsi="ＭＳ 明朝" w:cstheme="minorBidi" w:hint="eastAsia"/>
          <w:color w:val="auto"/>
        </w:rPr>
        <w:t>認定</w:t>
      </w:r>
      <w:r w:rsidR="00F21D20">
        <w:rPr>
          <w:rFonts w:hAnsi="ＭＳ 明朝" w:cstheme="minorBidi"/>
          <w:color w:val="auto"/>
        </w:rPr>
        <w:t>し、計量可能</w:t>
      </w:r>
      <w:r w:rsidR="00F21D20">
        <w:rPr>
          <w:rFonts w:hAnsi="ＭＳ 明朝" w:cstheme="minorBidi" w:hint="eastAsia"/>
          <w:color w:val="auto"/>
        </w:rPr>
        <w:t>と</w:t>
      </w:r>
      <w:r w:rsidR="00E0143C" w:rsidRPr="00CD4D15">
        <w:rPr>
          <w:rFonts w:hAnsi="ＭＳ 明朝" w:cstheme="minorBidi"/>
          <w:color w:val="auto"/>
        </w:rPr>
        <w:t>なった時点で精算する。</w:t>
      </w:r>
    </w:p>
    <w:p w:rsidR="00DF7A04" w:rsidRPr="002B18C9" w:rsidRDefault="00176079" w:rsidP="003A6F76">
      <w:pPr>
        <w:pStyle w:val="Default"/>
        <w:numPr>
          <w:ilvl w:val="0"/>
          <w:numId w:val="22"/>
        </w:numPr>
        <w:jc w:val="both"/>
        <w:rPr>
          <w:rFonts w:hAnsi="ＭＳ 明朝" w:cstheme="minorBidi"/>
          <w:color w:val="auto"/>
        </w:rPr>
      </w:pPr>
      <w:r>
        <w:rPr>
          <w:rFonts w:hAnsi="ＭＳ 明朝" w:cstheme="minorBidi" w:hint="eastAsia"/>
          <w:color w:val="auto"/>
        </w:rPr>
        <w:t>地下漏水等</w:t>
      </w:r>
      <w:r w:rsidR="002B18C9">
        <w:rPr>
          <w:rFonts w:hAnsi="ＭＳ 明朝" w:cstheme="minorBidi" w:hint="eastAsia"/>
          <w:color w:val="auto"/>
        </w:rPr>
        <w:t>、容易に発見できない箇所</w:t>
      </w:r>
      <w:r>
        <w:rPr>
          <w:rFonts w:hAnsi="ＭＳ 明朝" w:cstheme="minorBidi" w:hint="eastAsia"/>
          <w:color w:val="auto"/>
        </w:rPr>
        <w:t>で</w:t>
      </w:r>
      <w:r w:rsidR="00E0143C" w:rsidRPr="00BD661C">
        <w:rPr>
          <w:rFonts w:hAnsi="ＭＳ 明朝" w:cstheme="minorBidi"/>
          <w:color w:val="auto"/>
        </w:rPr>
        <w:t>使用者の責めによ</w:t>
      </w:r>
      <w:r w:rsidR="00F522B2">
        <w:rPr>
          <w:rFonts w:hAnsi="ＭＳ 明朝" w:cstheme="minorBidi"/>
          <w:color w:val="auto"/>
        </w:rPr>
        <w:t xml:space="preserve">らない漏水があったと認められた場合　</w:t>
      </w:r>
      <w:r w:rsidR="002B48DB" w:rsidRPr="00504593">
        <w:rPr>
          <w:rFonts w:hAnsi="ＭＳ 明朝" w:cstheme="minorBidi" w:hint="eastAsia"/>
          <w:color w:val="auto"/>
        </w:rPr>
        <w:t>漏水修理終了後、</w:t>
      </w:r>
      <w:r w:rsidR="00F522B2">
        <w:rPr>
          <w:rFonts w:hAnsi="ＭＳ 明朝" w:cstheme="minorBidi"/>
          <w:color w:val="auto"/>
        </w:rPr>
        <w:t>使用者又は所有者の申出</w:t>
      </w:r>
      <w:r w:rsidR="00F522B2">
        <w:rPr>
          <w:rFonts w:hAnsi="ＭＳ 明朝" w:cstheme="minorBidi" w:hint="eastAsia"/>
          <w:color w:val="auto"/>
        </w:rPr>
        <w:t>により</w:t>
      </w:r>
      <w:r w:rsidR="00E0143C" w:rsidRPr="00BD661C">
        <w:rPr>
          <w:rFonts w:hAnsi="ＭＳ 明朝" w:cstheme="minorBidi"/>
          <w:color w:val="auto"/>
        </w:rPr>
        <w:t>、</w:t>
      </w:r>
      <w:r w:rsidR="00BD661C" w:rsidRPr="00BD661C">
        <w:rPr>
          <w:rFonts w:hAnsi="ＭＳ 明朝" w:cstheme="minorBidi" w:hint="eastAsia"/>
          <w:color w:val="auto"/>
        </w:rPr>
        <w:t>別表</w:t>
      </w:r>
      <w:r w:rsidR="00425508">
        <w:rPr>
          <w:rFonts w:hAnsi="ＭＳ 明朝" w:cstheme="minorBidi" w:hint="eastAsia"/>
          <w:color w:val="auto"/>
        </w:rPr>
        <w:t>の計算式で</w:t>
      </w:r>
      <w:r w:rsidR="00C04222" w:rsidRPr="00BD661C">
        <w:rPr>
          <w:rFonts w:hAnsi="ＭＳ 明朝" w:cstheme="minorBidi" w:hint="eastAsia"/>
          <w:color w:val="auto"/>
        </w:rPr>
        <w:t>減免水量を定め、</w:t>
      </w:r>
      <w:r w:rsidR="00AA3370" w:rsidRPr="00BD661C">
        <w:rPr>
          <w:rFonts w:hAnsi="ＭＳ 明朝" w:cstheme="minorBidi" w:hint="eastAsia"/>
          <w:color w:val="auto"/>
        </w:rPr>
        <w:t>漏水した</w:t>
      </w:r>
      <w:r w:rsidR="00BD661C" w:rsidRPr="00BD661C">
        <w:rPr>
          <w:rFonts w:hAnsi="ＭＳ 明朝" w:cstheme="minorBidi" w:hint="eastAsia"/>
          <w:color w:val="auto"/>
        </w:rPr>
        <w:t>月の検針</w:t>
      </w:r>
      <w:r w:rsidR="00C04222" w:rsidRPr="00BD661C">
        <w:rPr>
          <w:rFonts w:hAnsi="ＭＳ 明朝" w:cstheme="minorBidi" w:hint="eastAsia"/>
          <w:color w:val="auto"/>
        </w:rPr>
        <w:t>水量から</w:t>
      </w:r>
      <w:r w:rsidR="00AA3370" w:rsidRPr="00BD661C">
        <w:rPr>
          <w:rFonts w:hAnsi="ＭＳ 明朝" w:cstheme="minorBidi" w:hint="eastAsia"/>
          <w:color w:val="auto"/>
        </w:rPr>
        <w:t>減免水量を</w:t>
      </w:r>
      <w:r w:rsidR="00AF370B" w:rsidRPr="006630D4">
        <w:rPr>
          <w:rFonts w:hAnsi="ＭＳ 明朝" w:cstheme="minorBidi" w:hint="eastAsia"/>
          <w:color w:val="auto"/>
        </w:rPr>
        <w:t>差し引くこと</w:t>
      </w:r>
      <w:r w:rsidR="00C04222" w:rsidRPr="006630D4">
        <w:rPr>
          <w:rFonts w:hAnsi="ＭＳ 明朝" w:cstheme="minorBidi" w:hint="eastAsia"/>
          <w:color w:val="auto"/>
        </w:rPr>
        <w:t>で</w:t>
      </w:r>
      <w:r w:rsidR="00C04222" w:rsidRPr="00BD661C">
        <w:rPr>
          <w:rFonts w:hAnsi="ＭＳ 明朝" w:cstheme="minorBidi"/>
          <w:color w:val="auto"/>
        </w:rPr>
        <w:t>認定する</w:t>
      </w:r>
      <w:r w:rsidR="00C04222" w:rsidRPr="00BD661C">
        <w:rPr>
          <w:rFonts w:hAnsi="ＭＳ 明朝" w:cstheme="minorBidi" w:hint="eastAsia"/>
          <w:color w:val="auto"/>
        </w:rPr>
        <w:t>。</w:t>
      </w:r>
      <w:r w:rsidRPr="002B18C9">
        <w:rPr>
          <w:rFonts w:hAnsi="ＭＳ 明朝" w:cstheme="minorBidi" w:hint="eastAsia"/>
          <w:color w:val="auto"/>
        </w:rPr>
        <w:t>なお</w:t>
      </w:r>
      <w:r w:rsidR="00C37653" w:rsidRPr="002B18C9">
        <w:rPr>
          <w:rFonts w:hAnsi="ＭＳ 明朝" w:cstheme="minorBidi" w:hint="eastAsia"/>
          <w:color w:val="auto"/>
        </w:rPr>
        <w:t>、</w:t>
      </w:r>
      <w:r w:rsidR="00B36AF6" w:rsidRPr="002B18C9">
        <w:rPr>
          <w:rFonts w:hAnsi="ＭＳ 明朝" w:cstheme="minorBidi" w:hint="eastAsia"/>
          <w:color w:val="auto"/>
        </w:rPr>
        <w:t>漏水していた期間が１</w:t>
      </w:r>
      <w:r w:rsidR="00DF7A04" w:rsidRPr="002B18C9">
        <w:rPr>
          <w:rFonts w:hAnsi="ＭＳ 明朝" w:cstheme="minorBidi" w:hint="eastAsia"/>
          <w:color w:val="auto"/>
        </w:rPr>
        <w:t>月以上あると認められる場合、</w:t>
      </w:r>
      <w:r w:rsidR="006630D4" w:rsidRPr="002B18C9">
        <w:rPr>
          <w:rFonts w:hAnsi="ＭＳ 明朝" w:cstheme="minorBidi" w:hint="eastAsia"/>
          <w:color w:val="auto"/>
        </w:rPr>
        <w:t>漏水の原因となった箇所の修理をした月を含む前</w:t>
      </w:r>
      <w:r w:rsidR="006840A4" w:rsidRPr="002B18C9">
        <w:rPr>
          <w:rFonts w:hAnsi="ＭＳ 明朝" w:cstheme="minorBidi" w:hint="eastAsia"/>
          <w:color w:val="auto"/>
        </w:rPr>
        <w:t>２</w:t>
      </w:r>
      <w:r w:rsidR="003A6F76" w:rsidRPr="002B18C9">
        <w:rPr>
          <w:rFonts w:hAnsi="ＭＳ 明朝" w:cstheme="minorBidi" w:hint="eastAsia"/>
          <w:color w:val="auto"/>
        </w:rPr>
        <w:t>月までを限度とする。</w:t>
      </w:r>
    </w:p>
    <w:p w:rsidR="00E0143C" w:rsidRPr="005531D6" w:rsidRDefault="00FF70EF" w:rsidP="005531D6">
      <w:pPr>
        <w:pStyle w:val="Default"/>
        <w:numPr>
          <w:ilvl w:val="0"/>
          <w:numId w:val="22"/>
        </w:numPr>
        <w:jc w:val="both"/>
        <w:rPr>
          <w:rFonts w:hAnsi="ＭＳ 明朝" w:cstheme="minorBidi"/>
          <w:color w:val="auto"/>
        </w:rPr>
      </w:pPr>
      <w:r w:rsidRPr="00BD661C">
        <w:rPr>
          <w:rFonts w:hAnsi="ＭＳ 明朝" w:cstheme="minorBidi" w:hint="eastAsia"/>
          <w:color w:val="auto"/>
        </w:rPr>
        <w:t>不凍栓の</w:t>
      </w:r>
      <w:r w:rsidR="00550D7B" w:rsidRPr="00BD661C">
        <w:rPr>
          <w:rFonts w:hAnsi="ＭＳ 明朝" w:cstheme="minorBidi"/>
          <w:color w:val="auto"/>
        </w:rPr>
        <w:t>操作に関する理解が不十分で不凍栓の</w:t>
      </w:r>
      <w:r w:rsidR="00550D7B" w:rsidRPr="00BD661C">
        <w:rPr>
          <w:rFonts w:hAnsi="ＭＳ 明朝" w:cstheme="minorBidi" w:hint="eastAsia"/>
          <w:color w:val="auto"/>
        </w:rPr>
        <w:t>不完全</w:t>
      </w:r>
      <w:r w:rsidR="00E0143C" w:rsidRPr="00BD661C">
        <w:rPr>
          <w:rFonts w:hAnsi="ＭＳ 明朝" w:cstheme="minorBidi"/>
          <w:color w:val="auto"/>
        </w:rPr>
        <w:t>な開閉により、漏水が生じたと認められる場合　使用者</w:t>
      </w:r>
      <w:r w:rsidR="00370082" w:rsidRPr="008E3A16">
        <w:rPr>
          <w:rFonts w:hAnsi="ＭＳ 明朝" w:cstheme="minorBidi" w:hint="eastAsia"/>
          <w:color w:val="auto"/>
        </w:rPr>
        <w:t>又は所有者</w:t>
      </w:r>
      <w:r w:rsidR="00E0143C" w:rsidRPr="00BD661C">
        <w:rPr>
          <w:rFonts w:hAnsi="ＭＳ 明朝" w:cstheme="minorBidi"/>
          <w:color w:val="auto"/>
        </w:rPr>
        <w:t>の申出により、</w:t>
      </w:r>
      <w:r w:rsidR="004735CE" w:rsidRPr="00A73900">
        <w:rPr>
          <w:rFonts w:hAnsi="ＭＳ 明朝" w:cstheme="minorBidi" w:hint="eastAsia"/>
          <w:color w:val="auto"/>
        </w:rPr>
        <w:t>平均</w:t>
      </w:r>
      <w:r w:rsidR="00DF7A04">
        <w:rPr>
          <w:rFonts w:hAnsi="ＭＳ 明朝" w:cstheme="minorBidi" w:hint="eastAsia"/>
          <w:color w:val="auto"/>
        </w:rPr>
        <w:t>使用</w:t>
      </w:r>
      <w:r w:rsidR="004735CE" w:rsidRPr="00A73900">
        <w:rPr>
          <w:rFonts w:hAnsi="ＭＳ 明朝" w:cstheme="minorBidi" w:hint="eastAsia"/>
          <w:color w:val="auto"/>
        </w:rPr>
        <w:t>水量等</w:t>
      </w:r>
      <w:r w:rsidR="004735CE">
        <w:rPr>
          <w:rFonts w:hAnsi="ＭＳ 明朝" w:cstheme="minorBidi" w:hint="eastAsia"/>
          <w:color w:val="auto"/>
        </w:rPr>
        <w:t>をもって認定する。</w:t>
      </w:r>
      <w:r w:rsidR="00E0143C" w:rsidRPr="005531D6">
        <w:rPr>
          <w:rFonts w:hAnsi="ＭＳ 明朝" w:cstheme="minorBidi"/>
          <w:color w:val="auto"/>
        </w:rPr>
        <w:t>また、この号の適用は、該当する給水装置場所の使用者に対して1回</w:t>
      </w:r>
      <w:r w:rsidR="00E0143C" w:rsidRPr="005531D6">
        <w:rPr>
          <w:rFonts w:hAnsi="ＭＳ 明朝" w:cstheme="minorBidi"/>
          <w:color w:val="auto"/>
        </w:rPr>
        <w:lastRenderedPageBreak/>
        <w:t>限りとする。</w:t>
      </w:r>
    </w:p>
    <w:p w:rsidR="00E0143C" w:rsidRPr="00BD661C" w:rsidRDefault="00E0143C" w:rsidP="00BD661C">
      <w:pPr>
        <w:pStyle w:val="Default"/>
        <w:numPr>
          <w:ilvl w:val="0"/>
          <w:numId w:val="22"/>
        </w:numPr>
        <w:jc w:val="both"/>
        <w:rPr>
          <w:rFonts w:hAnsi="ＭＳ 明朝" w:cstheme="minorBidi"/>
          <w:color w:val="auto"/>
        </w:rPr>
      </w:pPr>
      <w:r w:rsidRPr="00BD661C">
        <w:rPr>
          <w:rFonts w:hAnsi="ＭＳ 明朝" w:cstheme="minorBidi"/>
          <w:color w:val="auto"/>
        </w:rPr>
        <w:t>前</w:t>
      </w:r>
      <w:r w:rsidR="00811F14" w:rsidRPr="00BD661C">
        <w:rPr>
          <w:rFonts w:hAnsi="ＭＳ 明朝" w:cstheme="minorBidi"/>
          <w:color w:val="auto"/>
        </w:rPr>
        <w:t>各号のほか</w:t>
      </w:r>
      <w:r w:rsidR="00811F14" w:rsidRPr="00BD661C">
        <w:rPr>
          <w:rFonts w:hAnsi="ＭＳ 明朝" w:cstheme="minorBidi" w:hint="eastAsia"/>
          <w:color w:val="auto"/>
        </w:rPr>
        <w:t>金ケ崎町長</w:t>
      </w:r>
      <w:r w:rsidR="00EB4978" w:rsidRPr="00BD661C">
        <w:rPr>
          <w:rFonts w:hAnsi="ＭＳ 明朝" w:cstheme="minorBidi"/>
          <w:color w:val="auto"/>
        </w:rPr>
        <w:t>が必要と認めた場合　その都度事実を考慮して</w:t>
      </w:r>
      <w:r w:rsidR="00811F14" w:rsidRPr="00BD661C">
        <w:rPr>
          <w:rFonts w:hAnsi="ＭＳ 明朝" w:cstheme="minorBidi" w:hint="eastAsia"/>
          <w:color w:val="auto"/>
        </w:rPr>
        <w:t>金ケ崎町長</w:t>
      </w:r>
      <w:r w:rsidRPr="00BD661C">
        <w:rPr>
          <w:rFonts w:hAnsi="ＭＳ 明朝" w:cstheme="minorBidi"/>
          <w:color w:val="auto"/>
        </w:rPr>
        <w:t>が認定する。</w:t>
      </w:r>
    </w:p>
    <w:p w:rsidR="00E0143C" w:rsidRPr="004E197E" w:rsidRDefault="00E0143C" w:rsidP="003B11B3">
      <w:pPr>
        <w:pStyle w:val="Default"/>
        <w:ind w:firstLineChars="100" w:firstLine="234"/>
        <w:jc w:val="both"/>
        <w:rPr>
          <w:rFonts w:hAnsi="ＭＳ 明朝" w:cstheme="minorBidi"/>
          <w:color w:val="auto"/>
        </w:rPr>
      </w:pPr>
      <w:r w:rsidRPr="004E197E">
        <w:rPr>
          <w:rFonts w:hAnsi="ＭＳ 明朝" w:cstheme="minorBidi"/>
          <w:color w:val="auto"/>
        </w:rPr>
        <w:t>(</w:t>
      </w:r>
      <w:r w:rsidR="00811F14" w:rsidRPr="004E197E">
        <w:rPr>
          <w:rFonts w:hAnsi="ＭＳ 明朝" w:cstheme="minorBidi" w:hint="eastAsia"/>
          <w:color w:val="auto"/>
        </w:rPr>
        <w:t>町</w:t>
      </w:r>
      <w:r w:rsidRPr="004E197E">
        <w:rPr>
          <w:rFonts w:hAnsi="ＭＳ 明朝" w:cstheme="minorBidi"/>
          <w:color w:val="auto"/>
        </w:rPr>
        <w:t>の指示又は承認によって生じた異常水量の認定)</w:t>
      </w:r>
    </w:p>
    <w:p w:rsidR="00E0143C" w:rsidRPr="004E197E" w:rsidRDefault="00E0143C" w:rsidP="00C55F7F">
      <w:pPr>
        <w:pStyle w:val="Default"/>
        <w:ind w:leftChars="2" w:left="239" w:hangingChars="100" w:hanging="234"/>
        <w:jc w:val="both"/>
        <w:rPr>
          <w:rFonts w:hAnsi="ＭＳ 明朝" w:cstheme="minorBidi"/>
          <w:color w:val="auto"/>
        </w:rPr>
      </w:pPr>
      <w:r w:rsidRPr="004E197E">
        <w:rPr>
          <w:rFonts w:hAnsi="ＭＳ 明朝" w:cstheme="minorBidi"/>
          <w:color w:val="auto"/>
        </w:rPr>
        <w:t>第</w:t>
      </w:r>
      <w:r w:rsidR="00BD661C">
        <w:rPr>
          <w:rFonts w:hAnsi="ＭＳ 明朝" w:cstheme="minorBidi" w:hint="eastAsia"/>
          <w:color w:val="auto"/>
        </w:rPr>
        <w:t>４</w:t>
      </w:r>
      <w:r w:rsidRPr="004E197E">
        <w:rPr>
          <w:rFonts w:hAnsi="ＭＳ 明朝" w:cstheme="minorBidi"/>
          <w:color w:val="auto"/>
        </w:rPr>
        <w:t>条</w:t>
      </w:r>
      <w:r w:rsidR="003B11B3">
        <w:rPr>
          <w:rFonts w:hAnsi="ＭＳ 明朝" w:cstheme="minorBidi" w:hint="eastAsia"/>
          <w:color w:val="auto"/>
        </w:rPr>
        <w:t xml:space="preserve">　</w:t>
      </w:r>
      <w:r w:rsidRPr="004E197E">
        <w:rPr>
          <w:rFonts w:hAnsi="ＭＳ 明朝" w:cstheme="minorBidi"/>
          <w:color w:val="auto"/>
        </w:rPr>
        <w:t>次の各</w:t>
      </w:r>
      <w:r w:rsidR="00667CC3">
        <w:rPr>
          <w:rFonts w:hAnsi="ＭＳ 明朝" w:cstheme="minorBidi"/>
          <w:color w:val="auto"/>
        </w:rPr>
        <w:t>号のいずれかに該当する場合には、平均使用水量等をもって使用水量</w:t>
      </w:r>
      <w:r w:rsidR="00667CC3">
        <w:rPr>
          <w:rFonts w:hAnsi="ＭＳ 明朝" w:cstheme="minorBidi" w:hint="eastAsia"/>
          <w:color w:val="auto"/>
        </w:rPr>
        <w:t>として</w:t>
      </w:r>
      <w:r w:rsidRPr="004E197E">
        <w:rPr>
          <w:rFonts w:hAnsi="ＭＳ 明朝" w:cstheme="minorBidi"/>
          <w:color w:val="auto"/>
        </w:rPr>
        <w:t>認定する。ただし、</w:t>
      </w:r>
      <w:r w:rsidR="00811F14" w:rsidRPr="004E197E">
        <w:rPr>
          <w:rFonts w:hAnsi="ＭＳ 明朝" w:cstheme="minorBidi"/>
          <w:color w:val="auto"/>
        </w:rPr>
        <w:t>異常水量を推定できるときは、</w:t>
      </w:r>
      <w:r w:rsidR="00813525" w:rsidRPr="004E197E">
        <w:rPr>
          <w:rFonts w:hAnsi="ＭＳ 明朝" w:cstheme="minorBidi" w:hint="eastAsia"/>
          <w:color w:val="auto"/>
        </w:rPr>
        <w:t>検針水量から異常水量を考慮した水量</w:t>
      </w:r>
      <w:r w:rsidR="00811F14" w:rsidRPr="004E197E">
        <w:rPr>
          <w:rFonts w:hAnsi="ＭＳ 明朝" w:cstheme="minorBidi" w:hint="eastAsia"/>
          <w:color w:val="auto"/>
        </w:rPr>
        <w:t>を</w:t>
      </w:r>
      <w:r w:rsidRPr="004E197E">
        <w:rPr>
          <w:rFonts w:hAnsi="ＭＳ 明朝" w:cstheme="minorBidi"/>
          <w:color w:val="auto"/>
        </w:rPr>
        <w:t>もって使用水量とすることができる。</w:t>
      </w:r>
    </w:p>
    <w:p w:rsidR="00E0143C" w:rsidRDefault="00E0143C" w:rsidP="00C31E09">
      <w:pPr>
        <w:pStyle w:val="Default"/>
        <w:numPr>
          <w:ilvl w:val="0"/>
          <w:numId w:val="23"/>
        </w:numPr>
        <w:ind w:hanging="775"/>
        <w:jc w:val="both"/>
        <w:rPr>
          <w:rFonts w:hAnsi="ＭＳ 明朝" w:cstheme="minorBidi"/>
          <w:color w:val="auto"/>
        </w:rPr>
      </w:pPr>
      <w:r w:rsidRPr="004E197E">
        <w:rPr>
          <w:rFonts w:hAnsi="ＭＳ 明朝" w:cstheme="minorBidi"/>
          <w:color w:val="auto"/>
        </w:rPr>
        <w:t>給配水管の維持管理上の理由により放流を指示したとき。</w:t>
      </w:r>
    </w:p>
    <w:p w:rsidR="00E0143C" w:rsidRDefault="00E0143C" w:rsidP="00C31E09">
      <w:pPr>
        <w:pStyle w:val="Default"/>
        <w:numPr>
          <w:ilvl w:val="0"/>
          <w:numId w:val="23"/>
        </w:numPr>
        <w:ind w:hanging="775"/>
        <w:jc w:val="both"/>
        <w:rPr>
          <w:rFonts w:hAnsi="ＭＳ 明朝" w:cstheme="minorBidi"/>
          <w:color w:val="auto"/>
        </w:rPr>
      </w:pPr>
      <w:r w:rsidRPr="00BD661C">
        <w:rPr>
          <w:rFonts w:hAnsi="ＭＳ 明朝" w:cstheme="minorBidi"/>
          <w:color w:val="auto"/>
        </w:rPr>
        <w:t>消防、災害給水等の理由により承認したとき。</w:t>
      </w:r>
    </w:p>
    <w:p w:rsidR="00E0143C" w:rsidRPr="00BD661C" w:rsidRDefault="00E0143C" w:rsidP="00C31E09">
      <w:pPr>
        <w:pStyle w:val="Default"/>
        <w:numPr>
          <w:ilvl w:val="0"/>
          <w:numId w:val="23"/>
        </w:numPr>
        <w:ind w:hanging="775"/>
        <w:jc w:val="both"/>
        <w:rPr>
          <w:rFonts w:hAnsi="ＭＳ 明朝" w:cstheme="minorBidi"/>
          <w:color w:val="auto"/>
        </w:rPr>
      </w:pPr>
      <w:r w:rsidRPr="00BD661C">
        <w:rPr>
          <w:rFonts w:hAnsi="ＭＳ 明朝" w:cstheme="minorBidi"/>
          <w:color w:val="auto"/>
        </w:rPr>
        <w:t>前</w:t>
      </w:r>
      <w:r w:rsidR="000674C7">
        <w:rPr>
          <w:rFonts w:hAnsi="ＭＳ 明朝" w:cstheme="minorBidi" w:hint="eastAsia"/>
          <w:color w:val="auto"/>
        </w:rPr>
        <w:t>２</w:t>
      </w:r>
      <w:r w:rsidR="00811F14" w:rsidRPr="00BD661C">
        <w:rPr>
          <w:rFonts w:hAnsi="ＭＳ 明朝" w:cstheme="minorBidi"/>
          <w:color w:val="auto"/>
        </w:rPr>
        <w:t>号によるもののほか、</w:t>
      </w:r>
      <w:r w:rsidR="00811F14" w:rsidRPr="00BD661C">
        <w:rPr>
          <w:rFonts w:hAnsi="ＭＳ 明朝" w:cstheme="minorBidi" w:hint="eastAsia"/>
          <w:color w:val="auto"/>
        </w:rPr>
        <w:t>金ケ崎町長</w:t>
      </w:r>
      <w:r w:rsidRPr="00BD661C">
        <w:rPr>
          <w:rFonts w:hAnsi="ＭＳ 明朝" w:cstheme="minorBidi"/>
          <w:color w:val="auto"/>
        </w:rPr>
        <w:t>が必要と認めるとき。</w:t>
      </w:r>
    </w:p>
    <w:p w:rsidR="00C07E15" w:rsidRDefault="00E0143C" w:rsidP="00C07E15">
      <w:pPr>
        <w:pStyle w:val="Default"/>
        <w:ind w:firstLineChars="100" w:firstLine="234"/>
        <w:jc w:val="both"/>
        <w:rPr>
          <w:rFonts w:hAnsi="ＭＳ 明朝" w:cstheme="minorBidi"/>
          <w:color w:val="auto"/>
        </w:rPr>
      </w:pPr>
      <w:r w:rsidRPr="004E197E">
        <w:rPr>
          <w:rFonts w:hAnsi="ＭＳ 明朝" w:cstheme="minorBidi"/>
          <w:color w:val="auto"/>
        </w:rPr>
        <w:t>(適用除外</w:t>
      </w:r>
      <w:r w:rsidR="0001779D" w:rsidRPr="004E197E">
        <w:rPr>
          <w:rFonts w:hAnsi="ＭＳ 明朝" w:cstheme="minorBidi"/>
          <w:color w:val="auto"/>
        </w:rPr>
        <w:t>)</w:t>
      </w:r>
    </w:p>
    <w:p w:rsidR="00E0143C" w:rsidRPr="004E197E" w:rsidRDefault="00E0143C" w:rsidP="00AC4F70">
      <w:pPr>
        <w:pStyle w:val="Default"/>
        <w:jc w:val="both"/>
        <w:rPr>
          <w:rFonts w:hAnsi="ＭＳ 明朝" w:cstheme="minorBidi"/>
          <w:color w:val="auto"/>
        </w:rPr>
      </w:pPr>
      <w:r w:rsidRPr="004E197E">
        <w:rPr>
          <w:rFonts w:hAnsi="ＭＳ 明朝" w:cstheme="minorBidi"/>
          <w:color w:val="auto"/>
        </w:rPr>
        <w:t>第</w:t>
      </w:r>
      <w:r w:rsidR="00BD661C">
        <w:rPr>
          <w:rFonts w:hAnsi="ＭＳ 明朝" w:cstheme="minorBidi" w:hint="eastAsia"/>
          <w:color w:val="auto"/>
        </w:rPr>
        <w:t>５</w:t>
      </w:r>
      <w:r w:rsidRPr="004E197E">
        <w:rPr>
          <w:rFonts w:hAnsi="ＭＳ 明朝" w:cstheme="minorBidi"/>
          <w:color w:val="auto"/>
        </w:rPr>
        <w:t>条</w:t>
      </w:r>
      <w:r w:rsidR="003B11B3">
        <w:rPr>
          <w:rFonts w:hAnsi="ＭＳ 明朝" w:cstheme="minorBidi" w:hint="eastAsia"/>
          <w:color w:val="auto"/>
        </w:rPr>
        <w:t xml:space="preserve">　</w:t>
      </w:r>
      <w:r w:rsidRPr="004E197E">
        <w:rPr>
          <w:rFonts w:hAnsi="ＭＳ 明朝" w:cstheme="minorBidi"/>
          <w:color w:val="auto"/>
        </w:rPr>
        <w:t>次の各号のいずれかに該当する場合は、認定の対象としない。</w:t>
      </w:r>
    </w:p>
    <w:p w:rsidR="00E0143C" w:rsidRDefault="00E0143C" w:rsidP="00C31E09">
      <w:pPr>
        <w:pStyle w:val="Default"/>
        <w:numPr>
          <w:ilvl w:val="0"/>
          <w:numId w:val="24"/>
        </w:numPr>
        <w:ind w:hanging="775"/>
        <w:jc w:val="both"/>
        <w:rPr>
          <w:rFonts w:hAnsi="ＭＳ 明朝" w:cstheme="minorBidi"/>
          <w:color w:val="auto"/>
        </w:rPr>
      </w:pPr>
      <w:r w:rsidRPr="004E197E">
        <w:rPr>
          <w:rFonts w:hAnsi="ＭＳ 明朝" w:cstheme="minorBidi"/>
          <w:color w:val="auto"/>
        </w:rPr>
        <w:t>検針水量が平均使用水量等以下の場合</w:t>
      </w:r>
    </w:p>
    <w:p w:rsidR="00E0143C" w:rsidRDefault="00E0143C" w:rsidP="00C31E09">
      <w:pPr>
        <w:pStyle w:val="Default"/>
        <w:numPr>
          <w:ilvl w:val="0"/>
          <w:numId w:val="24"/>
        </w:numPr>
        <w:ind w:hanging="775"/>
        <w:jc w:val="both"/>
        <w:rPr>
          <w:rFonts w:hAnsi="ＭＳ 明朝" w:cstheme="minorBidi"/>
          <w:color w:val="auto"/>
        </w:rPr>
      </w:pPr>
      <w:r w:rsidRPr="00BD661C">
        <w:rPr>
          <w:rFonts w:hAnsi="ＭＳ 明朝" w:cstheme="minorBidi"/>
          <w:color w:val="auto"/>
        </w:rPr>
        <w:t>不凍栓の操作不良による場合(第</w:t>
      </w:r>
      <w:r w:rsidR="006840A4">
        <w:rPr>
          <w:rFonts w:hAnsi="ＭＳ 明朝" w:cstheme="minorBidi" w:hint="eastAsia"/>
          <w:color w:val="auto"/>
        </w:rPr>
        <w:t>３</w:t>
      </w:r>
      <w:r w:rsidRPr="00BD661C">
        <w:rPr>
          <w:rFonts w:hAnsi="ＭＳ 明朝" w:cstheme="minorBidi"/>
          <w:color w:val="auto"/>
        </w:rPr>
        <w:t>条第</w:t>
      </w:r>
      <w:r w:rsidR="002B48DB">
        <w:rPr>
          <w:rFonts w:hAnsi="ＭＳ 明朝" w:cstheme="minorBidi" w:hint="eastAsia"/>
          <w:color w:val="auto"/>
        </w:rPr>
        <w:t>３</w:t>
      </w:r>
      <w:r w:rsidRPr="00BD661C">
        <w:rPr>
          <w:rFonts w:hAnsi="ＭＳ 明朝" w:cstheme="minorBidi"/>
          <w:color w:val="auto"/>
        </w:rPr>
        <w:t>号を適用した場合を除く。)</w:t>
      </w:r>
    </w:p>
    <w:p w:rsidR="00E0143C" w:rsidRDefault="00C273CA" w:rsidP="00C31E09">
      <w:pPr>
        <w:pStyle w:val="Default"/>
        <w:numPr>
          <w:ilvl w:val="0"/>
          <w:numId w:val="24"/>
        </w:numPr>
        <w:ind w:hanging="775"/>
        <w:jc w:val="both"/>
        <w:rPr>
          <w:rFonts w:hAnsi="ＭＳ 明朝" w:cstheme="minorBidi"/>
          <w:color w:val="auto"/>
        </w:rPr>
      </w:pPr>
      <w:r w:rsidRPr="00BD661C">
        <w:rPr>
          <w:rFonts w:hAnsi="ＭＳ 明朝" w:cstheme="minorBidi" w:hint="eastAsia"/>
          <w:color w:val="auto"/>
        </w:rPr>
        <w:t>貯水</w:t>
      </w:r>
      <w:r w:rsidR="003A6F76">
        <w:rPr>
          <w:rFonts w:hAnsi="ＭＳ 明朝" w:cstheme="minorBidi"/>
          <w:color w:val="auto"/>
        </w:rPr>
        <w:t>槽手前の止水</w:t>
      </w:r>
      <w:r w:rsidR="004D20D5">
        <w:rPr>
          <w:rFonts w:hAnsi="ＭＳ 明朝" w:cstheme="minorBidi" w:hint="eastAsia"/>
          <w:color w:val="auto"/>
        </w:rPr>
        <w:t>バルブ</w:t>
      </w:r>
      <w:bookmarkStart w:id="0" w:name="_GoBack"/>
      <w:bookmarkEnd w:id="0"/>
      <w:r w:rsidR="00E0143C" w:rsidRPr="00BD661C">
        <w:rPr>
          <w:rFonts w:hAnsi="ＭＳ 明朝" w:cstheme="minorBidi"/>
          <w:color w:val="auto"/>
        </w:rPr>
        <w:t>以降の漏水の場合</w:t>
      </w:r>
    </w:p>
    <w:p w:rsidR="00E0143C" w:rsidRDefault="00E0143C" w:rsidP="00C31E09">
      <w:pPr>
        <w:pStyle w:val="Default"/>
        <w:numPr>
          <w:ilvl w:val="0"/>
          <w:numId w:val="24"/>
        </w:numPr>
        <w:ind w:hanging="775"/>
        <w:jc w:val="both"/>
        <w:rPr>
          <w:rFonts w:hAnsi="ＭＳ 明朝" w:cstheme="minorBidi"/>
          <w:color w:val="auto"/>
        </w:rPr>
      </w:pPr>
      <w:r w:rsidRPr="00BD661C">
        <w:rPr>
          <w:rFonts w:hAnsi="ＭＳ 明朝" w:cstheme="minorBidi"/>
          <w:color w:val="auto"/>
        </w:rPr>
        <w:t>使用者が故意又は過失により給水装置を損傷した場合</w:t>
      </w:r>
    </w:p>
    <w:p w:rsidR="00E0143C" w:rsidRDefault="00667CC3" w:rsidP="00C31E09">
      <w:pPr>
        <w:pStyle w:val="Default"/>
        <w:numPr>
          <w:ilvl w:val="0"/>
          <w:numId w:val="24"/>
        </w:numPr>
        <w:ind w:hanging="775"/>
        <w:jc w:val="both"/>
        <w:rPr>
          <w:rFonts w:hAnsi="ＭＳ 明朝" w:cstheme="minorBidi"/>
          <w:color w:val="auto"/>
        </w:rPr>
      </w:pPr>
      <w:r>
        <w:rPr>
          <w:rFonts w:hAnsi="ＭＳ 明朝" w:cstheme="minorBidi"/>
          <w:color w:val="auto"/>
        </w:rPr>
        <w:t>使用者が漏水の事実を</w:t>
      </w:r>
      <w:r w:rsidR="006630D4">
        <w:rPr>
          <w:rFonts w:hAnsi="ＭＳ 明朝" w:cstheme="minorBidi" w:hint="eastAsia"/>
          <w:color w:val="auto"/>
        </w:rPr>
        <w:t>知りながら</w:t>
      </w:r>
      <w:r w:rsidR="00DF7A04">
        <w:rPr>
          <w:rFonts w:hAnsi="ＭＳ 明朝" w:cstheme="minorBidi" w:hint="eastAsia"/>
          <w:color w:val="auto"/>
        </w:rPr>
        <w:t>修理を怠った場合</w:t>
      </w:r>
    </w:p>
    <w:p w:rsidR="001A0F44" w:rsidRPr="003A6F76" w:rsidRDefault="006C55D4" w:rsidP="003A6F76">
      <w:pPr>
        <w:pStyle w:val="Default"/>
        <w:numPr>
          <w:ilvl w:val="0"/>
          <w:numId w:val="24"/>
        </w:numPr>
        <w:ind w:hanging="775"/>
        <w:jc w:val="both"/>
        <w:rPr>
          <w:rFonts w:hAnsi="ＭＳ 明朝" w:cstheme="minorBidi"/>
          <w:color w:val="auto"/>
        </w:rPr>
      </w:pPr>
      <w:r w:rsidRPr="003A6F76">
        <w:rPr>
          <w:rFonts w:hAnsi="ＭＳ 明朝" w:cstheme="minorBidi" w:hint="eastAsia"/>
          <w:color w:val="auto"/>
        </w:rPr>
        <w:t>ボイラー、温水器等の装置</w:t>
      </w:r>
      <w:r w:rsidR="003A6F76" w:rsidRPr="003A6F76">
        <w:rPr>
          <w:rFonts w:hAnsi="ＭＳ 明朝" w:cstheme="minorBidi" w:hint="eastAsia"/>
          <w:color w:val="auto"/>
        </w:rPr>
        <w:t>及び</w:t>
      </w:r>
      <w:r w:rsidR="003A6F76" w:rsidRPr="002B18C9">
        <w:rPr>
          <w:rFonts w:hAnsi="ＭＳ 明朝" w:cstheme="minorBidi" w:hint="eastAsia"/>
          <w:color w:val="auto"/>
        </w:rPr>
        <w:t>その接合部</w:t>
      </w:r>
      <w:r w:rsidR="00956855" w:rsidRPr="002B18C9">
        <w:rPr>
          <w:rFonts w:hAnsi="ＭＳ 明朝" w:cstheme="minorBidi" w:hint="eastAsia"/>
          <w:color w:val="auto"/>
        </w:rPr>
        <w:t>分</w:t>
      </w:r>
      <w:r w:rsidR="000324A4" w:rsidRPr="003A6F76">
        <w:rPr>
          <w:rFonts w:hAnsi="ＭＳ 明朝" w:cstheme="minorBidi" w:hint="eastAsia"/>
          <w:color w:val="auto"/>
        </w:rPr>
        <w:t>の故障による漏水の場合</w:t>
      </w:r>
    </w:p>
    <w:p w:rsidR="00AF370B" w:rsidRPr="008E3A16" w:rsidRDefault="00E0143C" w:rsidP="00AF370B">
      <w:pPr>
        <w:pStyle w:val="Default"/>
        <w:numPr>
          <w:ilvl w:val="0"/>
          <w:numId w:val="24"/>
        </w:numPr>
        <w:ind w:hanging="775"/>
        <w:jc w:val="both"/>
        <w:rPr>
          <w:rFonts w:hAnsi="ＭＳ 明朝" w:cstheme="minorBidi"/>
          <w:color w:val="auto"/>
        </w:rPr>
      </w:pPr>
      <w:r w:rsidRPr="008E3A16">
        <w:rPr>
          <w:rFonts w:hAnsi="ＭＳ 明朝" w:cstheme="minorBidi"/>
          <w:color w:val="auto"/>
        </w:rPr>
        <w:t>蛇口、立上り管又は水洗便所の各器具等で、漏水の事実を容易に認識できる場合</w:t>
      </w:r>
    </w:p>
    <w:p w:rsidR="00AF370B" w:rsidRDefault="003A6F76" w:rsidP="00AF370B">
      <w:pPr>
        <w:pStyle w:val="Default"/>
        <w:numPr>
          <w:ilvl w:val="0"/>
          <w:numId w:val="24"/>
        </w:numPr>
        <w:ind w:hanging="775"/>
        <w:jc w:val="both"/>
        <w:rPr>
          <w:rFonts w:hAnsi="ＭＳ 明朝" w:cstheme="minorBidi"/>
          <w:color w:val="auto"/>
        </w:rPr>
      </w:pPr>
      <w:r>
        <w:rPr>
          <w:rFonts w:hAnsi="ＭＳ 明朝" w:cstheme="minorBidi" w:hint="eastAsia"/>
          <w:color w:val="auto"/>
        </w:rPr>
        <w:t>既設の井戸水配管を給水装置に転換した場合</w:t>
      </w:r>
    </w:p>
    <w:p w:rsidR="00AF370B" w:rsidRPr="00AF370B" w:rsidRDefault="00DF7A04" w:rsidP="00DF7A04">
      <w:pPr>
        <w:pStyle w:val="Default"/>
        <w:ind w:left="284"/>
        <w:jc w:val="both"/>
        <w:rPr>
          <w:rFonts w:hAnsi="ＭＳ 明朝" w:cstheme="minorBidi"/>
          <w:color w:val="auto"/>
        </w:rPr>
      </w:pPr>
      <w:r>
        <w:rPr>
          <w:rFonts w:hAnsi="ＭＳ 明朝" w:cstheme="minorBidi" w:hint="eastAsia"/>
          <w:color w:val="auto"/>
        </w:rPr>
        <w:t>（９</w:t>
      </w:r>
      <w:r>
        <w:rPr>
          <w:rFonts w:hAnsi="ＭＳ 明朝" w:cstheme="minorBidi"/>
          <w:color w:val="auto"/>
        </w:rPr>
        <w:t>）</w:t>
      </w:r>
      <w:r>
        <w:rPr>
          <w:rFonts w:hAnsi="ＭＳ 明朝" w:cstheme="minorBidi" w:hint="eastAsia"/>
          <w:color w:val="auto"/>
        </w:rPr>
        <w:t xml:space="preserve"> </w:t>
      </w:r>
      <w:r w:rsidR="00AF370B" w:rsidRPr="00AF370B">
        <w:rPr>
          <w:rFonts w:hAnsi="ＭＳ 明朝" w:cstheme="minorBidi"/>
          <w:color w:val="auto"/>
        </w:rPr>
        <w:t>無届工事による給水装置部分に係る漏水の場合</w:t>
      </w:r>
    </w:p>
    <w:p w:rsidR="00BD661C" w:rsidRDefault="00DF7A04" w:rsidP="00AF370B">
      <w:pPr>
        <w:pStyle w:val="Default"/>
        <w:ind w:left="284"/>
        <w:jc w:val="both"/>
        <w:rPr>
          <w:rFonts w:hAnsi="ＭＳ 明朝" w:cstheme="minorBidi"/>
          <w:color w:val="auto"/>
        </w:rPr>
      </w:pPr>
      <w:r>
        <w:rPr>
          <w:rFonts w:hAnsi="ＭＳ 明朝" w:cstheme="minorBidi" w:hint="eastAsia"/>
          <w:color w:val="auto"/>
        </w:rPr>
        <w:t>（１０</w:t>
      </w:r>
      <w:r w:rsidR="00AF370B">
        <w:rPr>
          <w:rFonts w:hAnsi="ＭＳ 明朝" w:cstheme="minorBidi" w:hint="eastAsia"/>
          <w:color w:val="auto"/>
        </w:rPr>
        <w:t>）</w:t>
      </w:r>
      <w:r w:rsidR="00F23688" w:rsidRPr="00BD661C">
        <w:rPr>
          <w:rFonts w:hAnsi="ＭＳ 明朝" w:cstheme="minorBidi" w:hint="eastAsia"/>
          <w:color w:val="auto"/>
        </w:rPr>
        <w:t>金ケ崎町</w:t>
      </w:r>
      <w:r w:rsidR="00E0143C" w:rsidRPr="00BD661C">
        <w:rPr>
          <w:rFonts w:hAnsi="ＭＳ 明朝" w:cstheme="minorBidi"/>
          <w:color w:val="auto"/>
        </w:rPr>
        <w:t>により指定された工事事業者以外の者が修理を行った場合</w:t>
      </w:r>
    </w:p>
    <w:p w:rsidR="00E0143C" w:rsidRPr="004E197E" w:rsidRDefault="008E3A16" w:rsidP="00E122E8">
      <w:pPr>
        <w:pStyle w:val="Default"/>
        <w:jc w:val="both"/>
        <w:rPr>
          <w:rFonts w:hAnsi="ＭＳ 明朝" w:cstheme="minorBidi"/>
          <w:color w:val="auto"/>
        </w:rPr>
      </w:pPr>
      <w:r w:rsidRPr="004E197E">
        <w:rPr>
          <w:rFonts w:hAnsi="ＭＳ 明朝" w:cstheme="minorBidi"/>
          <w:color w:val="auto"/>
        </w:rPr>
        <w:t xml:space="preserve"> </w:t>
      </w:r>
      <w:r w:rsidR="00E122E8">
        <w:rPr>
          <w:rFonts w:hAnsi="ＭＳ 明朝" w:cstheme="minorBidi"/>
          <w:color w:val="auto"/>
        </w:rPr>
        <w:t xml:space="preserve"> </w:t>
      </w:r>
      <w:r w:rsidR="00E0143C" w:rsidRPr="004E197E">
        <w:rPr>
          <w:rFonts w:hAnsi="ＭＳ 明朝" w:cstheme="minorBidi"/>
          <w:color w:val="auto"/>
        </w:rPr>
        <w:t>(認定の申請手続</w:t>
      </w:r>
      <w:r w:rsidR="0001779D" w:rsidRPr="004E197E">
        <w:rPr>
          <w:rFonts w:hAnsi="ＭＳ 明朝" w:cstheme="minorBidi"/>
          <w:color w:val="auto"/>
        </w:rPr>
        <w:t>)</w:t>
      </w:r>
    </w:p>
    <w:p w:rsidR="00D47AAD" w:rsidRDefault="00E0143C" w:rsidP="00BB6746">
      <w:pPr>
        <w:pStyle w:val="Default"/>
        <w:ind w:leftChars="32" w:left="309" w:hangingChars="100" w:hanging="234"/>
        <w:jc w:val="both"/>
        <w:rPr>
          <w:rFonts w:hAnsi="ＭＳ 明朝" w:cstheme="minorBidi"/>
          <w:color w:val="auto"/>
        </w:rPr>
      </w:pPr>
      <w:r w:rsidRPr="004E197E">
        <w:rPr>
          <w:rFonts w:hAnsi="ＭＳ 明朝" w:cstheme="minorBidi"/>
          <w:color w:val="auto"/>
        </w:rPr>
        <w:t>第</w:t>
      </w:r>
      <w:r w:rsidR="00E122E8">
        <w:rPr>
          <w:rFonts w:hAnsi="ＭＳ 明朝" w:cstheme="minorBidi" w:hint="eastAsia"/>
          <w:color w:val="auto"/>
        </w:rPr>
        <w:t>６</w:t>
      </w:r>
      <w:r w:rsidRPr="004E197E">
        <w:rPr>
          <w:rFonts w:hAnsi="ＭＳ 明朝" w:cstheme="minorBidi"/>
          <w:color w:val="auto"/>
        </w:rPr>
        <w:t>条</w:t>
      </w:r>
      <w:r w:rsidR="00F23ED8">
        <w:rPr>
          <w:rFonts w:hAnsi="ＭＳ 明朝" w:cstheme="minorBidi" w:hint="eastAsia"/>
          <w:color w:val="auto"/>
        </w:rPr>
        <w:t xml:space="preserve">　</w:t>
      </w:r>
      <w:r w:rsidR="00E91B89">
        <w:rPr>
          <w:rFonts w:hAnsi="ＭＳ 明朝" w:cstheme="minorBidi"/>
          <w:color w:val="auto"/>
        </w:rPr>
        <w:t>この</w:t>
      </w:r>
      <w:r w:rsidR="00E91B89">
        <w:rPr>
          <w:rFonts w:hAnsi="ＭＳ 明朝" w:cstheme="minorBidi" w:hint="eastAsia"/>
          <w:color w:val="auto"/>
        </w:rPr>
        <w:t>基準</w:t>
      </w:r>
      <w:r w:rsidR="002C7C58" w:rsidRPr="004E197E">
        <w:rPr>
          <w:rFonts w:hAnsi="ＭＳ 明朝" w:cstheme="minorBidi"/>
          <w:color w:val="auto"/>
        </w:rPr>
        <w:t>に定める認定を受けようとする者は、</w:t>
      </w:r>
      <w:r w:rsidR="008E3A16">
        <w:rPr>
          <w:rFonts w:hAnsi="ＭＳ 明朝" w:cstheme="minorBidi" w:hint="eastAsia"/>
          <w:color w:val="auto"/>
        </w:rPr>
        <w:t>使用水量の</w:t>
      </w:r>
      <w:r w:rsidR="002C7C58" w:rsidRPr="004E197E">
        <w:rPr>
          <w:rFonts w:hAnsi="ＭＳ 明朝" w:cstheme="minorBidi"/>
          <w:color w:val="auto"/>
        </w:rPr>
        <w:t>認定申請</w:t>
      </w:r>
      <w:r w:rsidR="00EB4978" w:rsidRPr="004E197E">
        <w:rPr>
          <w:rFonts w:hAnsi="ＭＳ 明朝" w:cstheme="minorBidi"/>
          <w:color w:val="auto"/>
        </w:rPr>
        <w:t>に必要な書類を添えて</w:t>
      </w:r>
      <w:r w:rsidR="00EB4978" w:rsidRPr="004E197E">
        <w:rPr>
          <w:rFonts w:hAnsi="ＭＳ 明朝" w:cstheme="minorBidi" w:hint="eastAsia"/>
          <w:color w:val="auto"/>
        </w:rPr>
        <w:t>金ケ崎町長</w:t>
      </w:r>
      <w:r w:rsidRPr="004E197E">
        <w:rPr>
          <w:rFonts w:hAnsi="ＭＳ 明朝" w:cstheme="minorBidi"/>
          <w:color w:val="auto"/>
        </w:rPr>
        <w:t>に申請しなければならない。</w:t>
      </w:r>
    </w:p>
    <w:p w:rsidR="00E122E8" w:rsidRDefault="00E122E8" w:rsidP="00E122E8">
      <w:pPr>
        <w:pStyle w:val="Default"/>
        <w:ind w:firstLineChars="50" w:firstLine="117"/>
        <w:jc w:val="both"/>
        <w:rPr>
          <w:rFonts w:hAnsi="ＭＳ 明朝" w:cstheme="minorBidi"/>
          <w:color w:val="auto"/>
        </w:rPr>
      </w:pPr>
      <w:r>
        <w:rPr>
          <w:rFonts w:hAnsi="ＭＳ 明朝" w:cstheme="minorBidi" w:hint="eastAsia"/>
          <w:color w:val="auto"/>
        </w:rPr>
        <w:t>（補足）</w:t>
      </w:r>
    </w:p>
    <w:p w:rsidR="003A6F76" w:rsidRDefault="00E122E8" w:rsidP="003A6F76">
      <w:pPr>
        <w:pStyle w:val="Default"/>
        <w:ind w:leftChars="32" w:left="309" w:hangingChars="100" w:hanging="234"/>
        <w:jc w:val="both"/>
        <w:rPr>
          <w:rFonts w:hAnsi="ＭＳ 明朝" w:cstheme="minorBidi"/>
          <w:color w:val="auto"/>
        </w:rPr>
      </w:pPr>
      <w:r>
        <w:rPr>
          <w:rFonts w:hAnsi="ＭＳ 明朝" w:cstheme="minorBidi" w:hint="eastAsia"/>
          <w:color w:val="auto"/>
        </w:rPr>
        <w:t>第７</w:t>
      </w:r>
      <w:r w:rsidR="002E0D35" w:rsidRPr="003A6F76">
        <w:rPr>
          <w:rFonts w:hAnsi="ＭＳ 明朝" w:cstheme="minorBidi" w:hint="eastAsia"/>
          <w:color w:val="auto"/>
        </w:rPr>
        <w:t>条　この基準に定めるもののほか、必要な事項は別に定める。</w:t>
      </w:r>
    </w:p>
    <w:p w:rsidR="003A6F76" w:rsidRPr="003A6F76" w:rsidRDefault="003A6F76" w:rsidP="00C55F7F">
      <w:pPr>
        <w:pStyle w:val="Default"/>
        <w:jc w:val="both"/>
        <w:rPr>
          <w:rFonts w:hAnsi="ＭＳ 明朝" w:cstheme="minorBidi"/>
          <w:color w:val="auto"/>
        </w:rPr>
      </w:pPr>
    </w:p>
    <w:p w:rsidR="00E0143C" w:rsidRPr="004E197E" w:rsidRDefault="003B11B3" w:rsidP="00C07E15">
      <w:pPr>
        <w:pStyle w:val="Default"/>
        <w:ind w:firstLineChars="400" w:firstLine="935"/>
        <w:jc w:val="both"/>
        <w:rPr>
          <w:rFonts w:hAnsi="ＭＳ 明朝" w:cstheme="minorBidi"/>
          <w:color w:val="auto"/>
        </w:rPr>
      </w:pPr>
      <w:r>
        <w:rPr>
          <w:rFonts w:hAnsi="ＭＳ 明朝" w:cstheme="minorBidi"/>
          <w:color w:val="auto"/>
        </w:rPr>
        <w:t>附</w:t>
      </w:r>
      <w:r>
        <w:rPr>
          <w:rFonts w:hAnsi="ＭＳ 明朝" w:cstheme="minorBidi" w:hint="eastAsia"/>
          <w:color w:val="auto"/>
        </w:rPr>
        <w:t xml:space="preserve">　</w:t>
      </w:r>
      <w:r w:rsidR="00E0143C" w:rsidRPr="004E197E">
        <w:rPr>
          <w:rFonts w:hAnsi="ＭＳ 明朝" w:cstheme="minorBidi"/>
          <w:color w:val="auto"/>
        </w:rPr>
        <w:t>則</w:t>
      </w:r>
    </w:p>
    <w:p w:rsidR="00B82536" w:rsidRDefault="00352F22" w:rsidP="00B82536">
      <w:pPr>
        <w:pStyle w:val="Default"/>
        <w:numPr>
          <w:ilvl w:val="0"/>
          <w:numId w:val="25"/>
        </w:numPr>
        <w:jc w:val="both"/>
        <w:rPr>
          <w:rFonts w:hAnsi="ＭＳ 明朝" w:cstheme="minorBidi"/>
          <w:color w:val="auto"/>
        </w:rPr>
      </w:pPr>
      <w:r>
        <w:rPr>
          <w:rFonts w:hAnsi="ＭＳ 明朝" w:cstheme="minorBidi"/>
          <w:color w:val="auto"/>
        </w:rPr>
        <w:t>この</w:t>
      </w:r>
      <w:r>
        <w:rPr>
          <w:rFonts w:hAnsi="ＭＳ 明朝" w:cstheme="minorBidi" w:hint="eastAsia"/>
          <w:color w:val="auto"/>
        </w:rPr>
        <w:t>基準</w:t>
      </w:r>
      <w:r w:rsidR="0001779D" w:rsidRPr="004E197E">
        <w:rPr>
          <w:rFonts w:hAnsi="ＭＳ 明朝" w:cstheme="minorBidi"/>
          <w:color w:val="auto"/>
        </w:rPr>
        <w:t>は、</w:t>
      </w:r>
      <w:r w:rsidR="002E0D35">
        <w:rPr>
          <w:rFonts w:hAnsi="ＭＳ 明朝" w:cstheme="minorBidi" w:hint="eastAsia"/>
          <w:color w:val="auto"/>
        </w:rPr>
        <w:t>令和４</w:t>
      </w:r>
      <w:r w:rsidR="00E0143C" w:rsidRPr="004E197E">
        <w:rPr>
          <w:rFonts w:hAnsi="ＭＳ 明朝" w:cstheme="minorBidi"/>
          <w:color w:val="auto"/>
        </w:rPr>
        <w:t>年</w:t>
      </w:r>
      <w:r w:rsidR="00C55F7F" w:rsidRPr="00AA6028">
        <w:rPr>
          <w:rFonts w:hAnsi="ＭＳ 明朝" w:cstheme="minorBidi" w:hint="eastAsia"/>
          <w:color w:val="auto"/>
        </w:rPr>
        <w:t>４</w:t>
      </w:r>
      <w:r w:rsidR="00E0143C" w:rsidRPr="00AA6028">
        <w:rPr>
          <w:rFonts w:hAnsi="ＭＳ 明朝" w:cstheme="minorBidi"/>
          <w:color w:val="auto"/>
        </w:rPr>
        <w:t>月</w:t>
      </w:r>
      <w:r w:rsidR="00C55F7F" w:rsidRPr="00AA6028">
        <w:rPr>
          <w:rFonts w:hAnsi="ＭＳ 明朝" w:cstheme="minorBidi" w:hint="eastAsia"/>
          <w:color w:val="auto"/>
        </w:rPr>
        <w:t>１</w:t>
      </w:r>
      <w:r w:rsidR="00E0143C" w:rsidRPr="004E197E">
        <w:rPr>
          <w:rFonts w:hAnsi="ＭＳ 明朝" w:cstheme="minorBidi"/>
          <w:color w:val="auto"/>
        </w:rPr>
        <w:t>日から施行する。</w:t>
      </w:r>
    </w:p>
    <w:p w:rsidR="00501EFD" w:rsidRDefault="00501EFD" w:rsidP="00501EFD">
      <w:pPr>
        <w:pStyle w:val="Default"/>
        <w:jc w:val="both"/>
        <w:rPr>
          <w:rFonts w:hAnsi="ＭＳ 明朝" w:cstheme="minorBidi"/>
          <w:color w:val="auto"/>
        </w:rPr>
      </w:pPr>
      <w:r>
        <w:rPr>
          <w:rFonts w:hAnsi="ＭＳ 明朝" w:cstheme="minorBidi" w:hint="eastAsia"/>
          <w:color w:val="auto"/>
        </w:rPr>
        <w:lastRenderedPageBreak/>
        <w:t>別表（第３条関係）</w:t>
      </w:r>
    </w:p>
    <w:p w:rsidR="00501EFD" w:rsidRPr="004E197E" w:rsidRDefault="00501EFD" w:rsidP="00501EFD">
      <w:pPr>
        <w:pStyle w:val="Default"/>
        <w:jc w:val="both"/>
        <w:rPr>
          <w:rFonts w:hAnsi="ＭＳ 明朝" w:cstheme="minorBidi"/>
          <w:color w:val="auto"/>
        </w:rPr>
      </w:pPr>
    </w:p>
    <w:p w:rsidR="00501EFD" w:rsidRPr="004E197E" w:rsidRDefault="00501EFD" w:rsidP="00501EFD">
      <w:pPr>
        <w:pStyle w:val="Default"/>
        <w:ind w:leftChars="300" w:left="702"/>
        <w:jc w:val="both"/>
        <w:rPr>
          <w:rFonts w:hAnsi="ＭＳ 明朝" w:cstheme="minorBidi"/>
          <w:color w:val="auto"/>
        </w:rPr>
      </w:pPr>
      <w:bookmarkStart w:id="1" w:name="OLE_LINK1"/>
      <w:r w:rsidRPr="004E197E">
        <w:rPr>
          <w:rFonts w:hAnsi="ＭＳ 明朝" w:cstheme="minorBidi" w:hint="eastAsia"/>
          <w:color w:val="auto"/>
        </w:rPr>
        <w:t>1.家庭用</w:t>
      </w:r>
    </w:p>
    <w:tbl>
      <w:tblPr>
        <w:tblStyle w:val="a8"/>
        <w:tblW w:w="8645" w:type="dxa"/>
        <w:tblInd w:w="702" w:type="dxa"/>
        <w:tblLook w:val="04A0" w:firstRow="1" w:lastRow="0" w:firstColumn="1" w:lastColumn="0" w:noHBand="0" w:noVBand="1"/>
      </w:tblPr>
      <w:tblGrid>
        <w:gridCol w:w="1734"/>
        <w:gridCol w:w="1730"/>
        <w:gridCol w:w="1727"/>
        <w:gridCol w:w="1727"/>
        <w:gridCol w:w="1727"/>
      </w:tblGrid>
      <w:tr w:rsidR="00501EFD" w:rsidRPr="004E197E" w:rsidTr="00A05F7C">
        <w:tc>
          <w:tcPr>
            <w:tcW w:w="1734" w:type="dxa"/>
            <w:vAlign w:val="center"/>
          </w:tcPr>
          <w:p w:rsidR="00501EFD" w:rsidRPr="004E197E" w:rsidRDefault="00501EFD" w:rsidP="00A05F7C">
            <w:pPr>
              <w:pStyle w:val="Default"/>
              <w:jc w:val="both"/>
              <w:rPr>
                <w:rFonts w:hAnsi="ＭＳ 明朝" w:cstheme="minorBidi"/>
                <w:color w:val="auto"/>
                <w:sz w:val="21"/>
              </w:rPr>
            </w:pPr>
            <w:r w:rsidRPr="004E197E">
              <w:rPr>
                <w:rFonts w:hAnsi="ＭＳ 明朝" w:cstheme="minorBidi" w:hint="eastAsia"/>
                <w:color w:val="auto"/>
                <w:sz w:val="22"/>
              </w:rPr>
              <w:t>平均使用水量</w:t>
            </w:r>
            <w:r>
              <w:rPr>
                <w:rFonts w:hAnsi="ＭＳ 明朝" w:cstheme="minorBidi" w:hint="eastAsia"/>
                <w:color w:val="auto"/>
                <w:sz w:val="22"/>
              </w:rPr>
              <w:t>を</w:t>
            </w:r>
            <w:r w:rsidRPr="004E197E">
              <w:rPr>
                <w:rFonts w:hAnsi="ＭＳ 明朝" w:cstheme="minorBidi" w:hint="eastAsia"/>
                <w:color w:val="auto"/>
                <w:sz w:val="22"/>
              </w:rPr>
              <w:t>超えた水量</w:t>
            </w:r>
          </w:p>
        </w:tc>
        <w:tc>
          <w:tcPr>
            <w:tcW w:w="6911" w:type="dxa"/>
            <w:gridSpan w:val="4"/>
            <w:tcBorders>
              <w:top w:val="single" w:sz="4" w:space="0" w:color="auto"/>
              <w:right w:val="single" w:sz="4" w:space="0" w:color="auto"/>
            </w:tcBorders>
            <w:vAlign w:val="center"/>
          </w:tcPr>
          <w:p w:rsidR="00501EFD" w:rsidRPr="004E197E" w:rsidRDefault="00501EFD" w:rsidP="00A05F7C">
            <w:pPr>
              <w:pStyle w:val="Default"/>
              <w:jc w:val="center"/>
              <w:rPr>
                <w:rFonts w:hAnsi="ＭＳ 明朝" w:cstheme="minorBidi"/>
                <w:color w:val="auto"/>
              </w:rPr>
            </w:pPr>
            <w:r>
              <w:rPr>
                <w:rFonts w:hAnsi="ＭＳ 明朝" w:cstheme="minorBidi" w:hint="eastAsia"/>
                <w:color w:val="auto"/>
              </w:rPr>
              <w:t>減免水量計算式</w:t>
            </w:r>
          </w:p>
        </w:tc>
      </w:tr>
      <w:tr w:rsidR="00501EFD" w:rsidRPr="004E197E" w:rsidTr="00A05F7C">
        <w:tc>
          <w:tcPr>
            <w:tcW w:w="1734" w:type="dxa"/>
          </w:tcPr>
          <w:p w:rsidR="00501EFD" w:rsidRPr="001D3593" w:rsidRDefault="00501EFD" w:rsidP="00A05F7C">
            <w:pPr>
              <w:pStyle w:val="Default"/>
              <w:numPr>
                <w:ilvl w:val="0"/>
                <w:numId w:val="19"/>
              </w:numPr>
              <w:jc w:val="both"/>
              <w:rPr>
                <w:rFonts w:hAnsi="ＭＳ 明朝" w:cstheme="minorBidi"/>
                <w:color w:val="auto"/>
                <w:sz w:val="20"/>
              </w:rPr>
            </w:pPr>
            <w:r w:rsidRPr="004E197E">
              <w:rPr>
                <w:rFonts w:hAnsi="ＭＳ 明朝" w:cstheme="minorBidi" w:hint="eastAsia"/>
                <w:color w:val="auto"/>
                <w:sz w:val="20"/>
              </w:rPr>
              <w:t>平均</w:t>
            </w:r>
            <w:r>
              <w:rPr>
                <w:rFonts w:hAnsi="ＭＳ 明朝" w:cstheme="minorBidi" w:hint="eastAsia"/>
                <w:color w:val="auto"/>
                <w:sz w:val="20"/>
              </w:rPr>
              <w:t>使用</w:t>
            </w:r>
            <w:r w:rsidRPr="004E197E">
              <w:rPr>
                <w:rFonts w:hAnsi="ＭＳ 明朝" w:cstheme="minorBidi" w:hint="eastAsia"/>
                <w:color w:val="auto"/>
                <w:sz w:val="20"/>
              </w:rPr>
              <w:t>水量</w:t>
            </w:r>
            <w:r>
              <w:rPr>
                <w:rFonts w:hAnsi="ＭＳ 明朝" w:cstheme="minorBidi" w:hint="eastAsia"/>
                <w:color w:val="auto"/>
                <w:sz w:val="20"/>
              </w:rPr>
              <w:t>等</w:t>
            </w:r>
            <w:r w:rsidRPr="004E197E">
              <w:rPr>
                <w:rFonts w:hAnsi="ＭＳ 明朝" w:cstheme="minorBidi" w:hint="eastAsia"/>
                <w:color w:val="auto"/>
                <w:sz w:val="20"/>
              </w:rPr>
              <w:t>の</w:t>
            </w:r>
            <w:r w:rsidRPr="001D3593">
              <w:rPr>
                <w:rFonts w:hAnsi="ＭＳ 明朝" w:cstheme="minorBidi" w:hint="eastAsia"/>
                <w:color w:val="auto"/>
                <w:sz w:val="20"/>
              </w:rPr>
              <w:t>１０倍まで</w:t>
            </w:r>
          </w:p>
        </w:tc>
        <w:tc>
          <w:tcPr>
            <w:tcW w:w="1730" w:type="dxa"/>
            <w:vAlign w:val="center"/>
          </w:tcPr>
          <w:p w:rsidR="00501EFD" w:rsidRPr="004E197E" w:rsidRDefault="00501EFD" w:rsidP="00A05F7C">
            <w:pPr>
              <w:pStyle w:val="Default"/>
              <w:rPr>
                <w:rFonts w:hAnsi="ＭＳ 明朝" w:cstheme="minorBidi"/>
                <w:color w:val="auto"/>
              </w:rPr>
            </w:pPr>
            <w:r>
              <w:rPr>
                <w:rFonts w:hAnsi="ＭＳ 明朝" w:cstheme="minorBidi" w:hint="eastAsia"/>
                <w:color w:val="auto"/>
              </w:rPr>
              <w:t xml:space="preserve">　検針水量</w:t>
            </w:r>
          </w:p>
        </w:tc>
        <w:tc>
          <w:tcPr>
            <w:tcW w:w="1727" w:type="dxa"/>
            <w:vAlign w:val="center"/>
          </w:tcPr>
          <w:p w:rsidR="00501EFD" w:rsidRPr="004E197E" w:rsidRDefault="00501EFD" w:rsidP="00A05F7C">
            <w:pPr>
              <w:pStyle w:val="Default"/>
              <w:numPr>
                <w:ilvl w:val="0"/>
                <w:numId w:val="15"/>
              </w:numPr>
              <w:rPr>
                <w:rFonts w:hAnsi="ＭＳ 明朝" w:cstheme="minorBidi"/>
                <w:color w:val="auto"/>
              </w:rPr>
            </w:pPr>
            <w:r w:rsidRPr="004E197E">
              <w:rPr>
                <w:rFonts w:hAnsi="ＭＳ 明朝" w:cstheme="minorBidi" w:hint="eastAsia"/>
                <w:color w:val="auto"/>
              </w:rPr>
              <w:t>平均</w:t>
            </w:r>
            <w:r>
              <w:rPr>
                <w:rFonts w:hAnsi="ＭＳ 明朝" w:cstheme="minorBidi" w:hint="eastAsia"/>
                <w:color w:val="auto"/>
              </w:rPr>
              <w:t>使用</w:t>
            </w:r>
            <w:r w:rsidRPr="004E197E">
              <w:rPr>
                <w:rFonts w:hAnsi="ＭＳ 明朝" w:cstheme="minorBidi" w:hint="eastAsia"/>
                <w:color w:val="auto"/>
              </w:rPr>
              <w:t>水量等</w:t>
            </w:r>
          </w:p>
        </w:tc>
        <w:tc>
          <w:tcPr>
            <w:tcW w:w="1727" w:type="dxa"/>
            <w:vAlign w:val="center"/>
          </w:tcPr>
          <w:p w:rsidR="00501EFD" w:rsidRPr="004E197E" w:rsidRDefault="00501EFD" w:rsidP="00A05F7C">
            <w:pPr>
              <w:pStyle w:val="Default"/>
              <w:jc w:val="center"/>
              <w:rPr>
                <w:rFonts w:hAnsi="ＭＳ 明朝" w:cstheme="minorBidi"/>
                <w:color w:val="auto"/>
              </w:rPr>
            </w:pPr>
            <w:r w:rsidRPr="004E197E">
              <w:rPr>
                <w:rFonts w:hAnsi="ＭＳ 明朝" w:cstheme="minorBidi" w:hint="eastAsia"/>
                <w:color w:val="auto"/>
              </w:rPr>
              <w:t xml:space="preserve">×　</w:t>
            </w:r>
            <w:r>
              <w:rPr>
                <w:rFonts w:hAnsi="ＭＳ 明朝" w:cstheme="minorBidi" w:hint="eastAsia"/>
                <w:color w:val="auto"/>
              </w:rPr>
              <w:t>１/２</w:t>
            </w:r>
          </w:p>
        </w:tc>
        <w:tc>
          <w:tcPr>
            <w:tcW w:w="1727" w:type="dxa"/>
            <w:vAlign w:val="center"/>
          </w:tcPr>
          <w:p w:rsidR="00501EFD" w:rsidRPr="004E197E" w:rsidRDefault="00501EFD" w:rsidP="00A05F7C">
            <w:pPr>
              <w:pStyle w:val="Default"/>
              <w:jc w:val="center"/>
              <w:rPr>
                <w:rFonts w:hAnsi="ＭＳ 明朝" w:cstheme="minorBidi"/>
                <w:color w:val="auto"/>
              </w:rPr>
            </w:pPr>
            <w:r w:rsidRPr="004E197E">
              <w:rPr>
                <w:rFonts w:hAnsi="ＭＳ 明朝" w:cstheme="minorBidi" w:hint="eastAsia"/>
                <w:color w:val="auto"/>
              </w:rPr>
              <w:t>＝減免水量</w:t>
            </w:r>
          </w:p>
        </w:tc>
      </w:tr>
      <w:tr w:rsidR="00501EFD" w:rsidRPr="004E197E" w:rsidTr="00A05F7C">
        <w:tc>
          <w:tcPr>
            <w:tcW w:w="1734" w:type="dxa"/>
          </w:tcPr>
          <w:p w:rsidR="00501EFD" w:rsidRPr="001D3593" w:rsidRDefault="00501EFD" w:rsidP="00A05F7C">
            <w:pPr>
              <w:pStyle w:val="Default"/>
              <w:numPr>
                <w:ilvl w:val="0"/>
                <w:numId w:val="19"/>
              </w:numPr>
              <w:jc w:val="both"/>
              <w:rPr>
                <w:rFonts w:hAnsi="ＭＳ 明朝" w:cstheme="minorBidi"/>
                <w:color w:val="auto"/>
                <w:sz w:val="20"/>
              </w:rPr>
            </w:pPr>
            <w:r w:rsidRPr="004E197E">
              <w:rPr>
                <w:rFonts w:hAnsi="ＭＳ 明朝" w:cstheme="minorBidi" w:hint="eastAsia"/>
                <w:color w:val="auto"/>
                <w:sz w:val="20"/>
              </w:rPr>
              <w:t>平均</w:t>
            </w:r>
            <w:r>
              <w:rPr>
                <w:rFonts w:hAnsi="ＭＳ 明朝" w:cstheme="minorBidi" w:hint="eastAsia"/>
                <w:color w:val="auto"/>
                <w:sz w:val="20"/>
              </w:rPr>
              <w:t>使用</w:t>
            </w:r>
            <w:r w:rsidRPr="004E197E">
              <w:rPr>
                <w:rFonts w:hAnsi="ＭＳ 明朝" w:cstheme="minorBidi" w:hint="eastAsia"/>
                <w:color w:val="auto"/>
                <w:sz w:val="20"/>
              </w:rPr>
              <w:t>水量</w:t>
            </w:r>
            <w:r>
              <w:rPr>
                <w:rFonts w:hAnsi="ＭＳ 明朝" w:cstheme="minorBidi" w:hint="eastAsia"/>
                <w:color w:val="auto"/>
                <w:sz w:val="20"/>
              </w:rPr>
              <w:t>等</w:t>
            </w:r>
            <w:r w:rsidRPr="004E197E">
              <w:rPr>
                <w:rFonts w:hAnsi="ＭＳ 明朝" w:cstheme="minorBidi" w:hint="eastAsia"/>
                <w:color w:val="auto"/>
                <w:sz w:val="20"/>
              </w:rPr>
              <w:t>の</w:t>
            </w:r>
            <w:r w:rsidRPr="001D3593">
              <w:rPr>
                <w:rFonts w:hAnsi="ＭＳ 明朝" w:cstheme="minorBidi" w:hint="eastAsia"/>
                <w:color w:val="auto"/>
                <w:sz w:val="20"/>
              </w:rPr>
              <w:t>２０倍まで</w:t>
            </w:r>
          </w:p>
        </w:tc>
        <w:tc>
          <w:tcPr>
            <w:tcW w:w="1730" w:type="dxa"/>
            <w:vAlign w:val="center"/>
          </w:tcPr>
          <w:p w:rsidR="00501EFD" w:rsidRPr="004E197E" w:rsidRDefault="00501EFD" w:rsidP="00A05F7C">
            <w:pPr>
              <w:pStyle w:val="Default"/>
              <w:ind w:firstLineChars="100" w:firstLine="234"/>
              <w:rPr>
                <w:rFonts w:hAnsi="ＭＳ 明朝" w:cstheme="minorBidi"/>
                <w:color w:val="auto"/>
              </w:rPr>
            </w:pPr>
            <w:r>
              <w:rPr>
                <w:rFonts w:hAnsi="ＭＳ 明朝" w:cstheme="minorBidi" w:hint="eastAsia"/>
                <w:color w:val="auto"/>
              </w:rPr>
              <w:t>検針水量</w:t>
            </w:r>
          </w:p>
        </w:tc>
        <w:tc>
          <w:tcPr>
            <w:tcW w:w="1727" w:type="dxa"/>
            <w:vAlign w:val="center"/>
          </w:tcPr>
          <w:p w:rsidR="00501EFD" w:rsidRPr="004E197E" w:rsidRDefault="00501EFD" w:rsidP="00A05F7C">
            <w:pPr>
              <w:pStyle w:val="Default"/>
              <w:numPr>
                <w:ilvl w:val="0"/>
                <w:numId w:val="14"/>
              </w:numPr>
              <w:rPr>
                <w:rFonts w:hAnsi="ＭＳ 明朝" w:cstheme="minorBidi"/>
                <w:color w:val="auto"/>
              </w:rPr>
            </w:pPr>
            <w:r w:rsidRPr="004E197E">
              <w:rPr>
                <w:rFonts w:hAnsi="ＭＳ 明朝" w:cstheme="minorBidi" w:hint="eastAsia"/>
                <w:color w:val="auto"/>
              </w:rPr>
              <w:t>平均</w:t>
            </w:r>
            <w:r>
              <w:rPr>
                <w:rFonts w:hAnsi="ＭＳ 明朝" w:cstheme="minorBidi" w:hint="eastAsia"/>
                <w:color w:val="auto"/>
              </w:rPr>
              <w:t>使用</w:t>
            </w:r>
            <w:r w:rsidRPr="004E197E">
              <w:rPr>
                <w:rFonts w:hAnsi="ＭＳ 明朝" w:cstheme="minorBidi" w:hint="eastAsia"/>
                <w:color w:val="auto"/>
              </w:rPr>
              <w:t>水量等</w:t>
            </w:r>
          </w:p>
        </w:tc>
        <w:tc>
          <w:tcPr>
            <w:tcW w:w="1727" w:type="dxa"/>
            <w:vAlign w:val="center"/>
          </w:tcPr>
          <w:p w:rsidR="00501EFD" w:rsidRPr="004E197E" w:rsidRDefault="00501EFD" w:rsidP="00A05F7C">
            <w:pPr>
              <w:pStyle w:val="Default"/>
              <w:jc w:val="center"/>
              <w:rPr>
                <w:rFonts w:hAnsi="ＭＳ 明朝" w:cstheme="minorBidi"/>
                <w:color w:val="auto"/>
              </w:rPr>
            </w:pPr>
            <w:r w:rsidRPr="004E197E">
              <w:rPr>
                <w:rFonts w:hAnsi="ＭＳ 明朝" w:cstheme="minorBidi" w:hint="eastAsia"/>
                <w:color w:val="auto"/>
              </w:rPr>
              <w:t xml:space="preserve">×　</w:t>
            </w:r>
            <w:r>
              <w:rPr>
                <w:rFonts w:hAnsi="ＭＳ 明朝" w:cstheme="minorBidi" w:hint="eastAsia"/>
                <w:color w:val="auto"/>
              </w:rPr>
              <w:t>３/４</w:t>
            </w:r>
          </w:p>
        </w:tc>
        <w:tc>
          <w:tcPr>
            <w:tcW w:w="1727" w:type="dxa"/>
            <w:vAlign w:val="center"/>
          </w:tcPr>
          <w:p w:rsidR="00501EFD" w:rsidRPr="004E197E" w:rsidRDefault="00501EFD" w:rsidP="00A05F7C">
            <w:pPr>
              <w:pStyle w:val="Default"/>
              <w:jc w:val="center"/>
              <w:rPr>
                <w:rFonts w:hAnsi="ＭＳ 明朝" w:cstheme="minorBidi"/>
                <w:color w:val="auto"/>
              </w:rPr>
            </w:pPr>
            <w:r w:rsidRPr="004E197E">
              <w:rPr>
                <w:rFonts w:hAnsi="ＭＳ 明朝" w:cstheme="minorBidi" w:hint="eastAsia"/>
                <w:color w:val="auto"/>
              </w:rPr>
              <w:t>＝減免水量</w:t>
            </w:r>
          </w:p>
        </w:tc>
      </w:tr>
      <w:tr w:rsidR="00501EFD" w:rsidRPr="004E197E" w:rsidTr="00A05F7C">
        <w:tc>
          <w:tcPr>
            <w:tcW w:w="1734" w:type="dxa"/>
          </w:tcPr>
          <w:p w:rsidR="00501EFD" w:rsidRPr="001D3593" w:rsidRDefault="00501EFD" w:rsidP="00A05F7C">
            <w:pPr>
              <w:pStyle w:val="Default"/>
              <w:numPr>
                <w:ilvl w:val="0"/>
                <w:numId w:val="19"/>
              </w:numPr>
              <w:jc w:val="both"/>
              <w:rPr>
                <w:rFonts w:hAnsi="ＭＳ 明朝" w:cstheme="minorBidi"/>
                <w:color w:val="auto"/>
                <w:sz w:val="20"/>
              </w:rPr>
            </w:pPr>
            <w:r w:rsidRPr="004E197E">
              <w:rPr>
                <w:rFonts w:hAnsi="ＭＳ 明朝" w:cstheme="minorBidi" w:hint="eastAsia"/>
                <w:color w:val="auto"/>
                <w:sz w:val="20"/>
              </w:rPr>
              <w:t>平均</w:t>
            </w:r>
            <w:r>
              <w:rPr>
                <w:rFonts w:hAnsi="ＭＳ 明朝" w:cstheme="minorBidi" w:hint="eastAsia"/>
                <w:color w:val="auto"/>
                <w:sz w:val="20"/>
              </w:rPr>
              <w:t>使用</w:t>
            </w:r>
            <w:r w:rsidRPr="004E197E">
              <w:rPr>
                <w:rFonts w:hAnsi="ＭＳ 明朝" w:cstheme="minorBidi" w:hint="eastAsia"/>
                <w:color w:val="auto"/>
                <w:sz w:val="20"/>
              </w:rPr>
              <w:t>水量</w:t>
            </w:r>
            <w:r>
              <w:rPr>
                <w:rFonts w:hAnsi="ＭＳ 明朝" w:cstheme="minorBidi" w:hint="eastAsia"/>
                <w:color w:val="auto"/>
                <w:sz w:val="20"/>
              </w:rPr>
              <w:t>等</w:t>
            </w:r>
            <w:r w:rsidRPr="004E197E">
              <w:rPr>
                <w:rFonts w:hAnsi="ＭＳ 明朝" w:cstheme="minorBidi" w:hint="eastAsia"/>
                <w:color w:val="auto"/>
                <w:sz w:val="20"/>
              </w:rPr>
              <w:t>の</w:t>
            </w:r>
            <w:r w:rsidRPr="001D3593">
              <w:rPr>
                <w:rFonts w:hAnsi="ＭＳ 明朝" w:cstheme="minorBidi" w:hint="eastAsia"/>
                <w:color w:val="auto"/>
                <w:sz w:val="20"/>
              </w:rPr>
              <w:t>２０倍超</w:t>
            </w:r>
          </w:p>
        </w:tc>
        <w:tc>
          <w:tcPr>
            <w:tcW w:w="1730" w:type="dxa"/>
            <w:vAlign w:val="center"/>
          </w:tcPr>
          <w:p w:rsidR="00501EFD" w:rsidRPr="004E197E" w:rsidRDefault="00501EFD" w:rsidP="00A05F7C">
            <w:pPr>
              <w:pStyle w:val="Default"/>
              <w:ind w:firstLineChars="100" w:firstLine="234"/>
              <w:rPr>
                <w:rFonts w:hAnsi="ＭＳ 明朝" w:cstheme="minorBidi"/>
                <w:color w:val="auto"/>
              </w:rPr>
            </w:pPr>
            <w:r>
              <w:rPr>
                <w:rFonts w:hAnsi="ＭＳ 明朝" w:cstheme="minorBidi" w:hint="eastAsia"/>
                <w:color w:val="auto"/>
              </w:rPr>
              <w:t>検針</w:t>
            </w:r>
            <w:r w:rsidRPr="004E197E">
              <w:rPr>
                <w:rFonts w:hAnsi="ＭＳ 明朝" w:cstheme="minorBidi" w:hint="eastAsia"/>
                <w:color w:val="auto"/>
              </w:rPr>
              <w:t>水量</w:t>
            </w:r>
          </w:p>
        </w:tc>
        <w:tc>
          <w:tcPr>
            <w:tcW w:w="1727" w:type="dxa"/>
            <w:vAlign w:val="center"/>
          </w:tcPr>
          <w:p w:rsidR="00501EFD" w:rsidRPr="004E197E" w:rsidRDefault="00501EFD" w:rsidP="00A05F7C">
            <w:pPr>
              <w:pStyle w:val="Default"/>
              <w:numPr>
                <w:ilvl w:val="0"/>
                <w:numId w:val="13"/>
              </w:numPr>
              <w:rPr>
                <w:rFonts w:hAnsi="ＭＳ 明朝" w:cstheme="minorBidi"/>
                <w:color w:val="auto"/>
              </w:rPr>
            </w:pPr>
            <w:r w:rsidRPr="004E197E">
              <w:rPr>
                <w:rFonts w:hAnsi="ＭＳ 明朝" w:cstheme="minorBidi" w:hint="eastAsia"/>
                <w:color w:val="auto"/>
              </w:rPr>
              <w:t>平均</w:t>
            </w:r>
            <w:r>
              <w:rPr>
                <w:rFonts w:hAnsi="ＭＳ 明朝" w:cstheme="minorBidi" w:hint="eastAsia"/>
                <w:color w:val="auto"/>
              </w:rPr>
              <w:t>使用</w:t>
            </w:r>
            <w:r w:rsidRPr="004E197E">
              <w:rPr>
                <w:rFonts w:hAnsi="ＭＳ 明朝" w:cstheme="minorBidi" w:hint="eastAsia"/>
                <w:color w:val="auto"/>
              </w:rPr>
              <w:t>水量等</w:t>
            </w:r>
          </w:p>
        </w:tc>
        <w:tc>
          <w:tcPr>
            <w:tcW w:w="1727" w:type="dxa"/>
            <w:vAlign w:val="center"/>
          </w:tcPr>
          <w:p w:rsidR="00501EFD" w:rsidRPr="004E197E" w:rsidRDefault="00501EFD" w:rsidP="00A05F7C">
            <w:pPr>
              <w:pStyle w:val="Default"/>
              <w:jc w:val="center"/>
              <w:rPr>
                <w:rFonts w:hAnsi="ＭＳ 明朝" w:cstheme="minorBidi"/>
                <w:color w:val="auto"/>
              </w:rPr>
            </w:pPr>
            <w:r w:rsidRPr="004E197E">
              <w:rPr>
                <w:rFonts w:hAnsi="ＭＳ 明朝" w:cstheme="minorBidi" w:hint="eastAsia"/>
                <w:color w:val="auto"/>
              </w:rPr>
              <w:t xml:space="preserve">×　</w:t>
            </w:r>
            <w:r>
              <w:rPr>
                <w:rFonts w:hAnsi="ＭＳ 明朝" w:cstheme="minorBidi" w:hint="eastAsia"/>
                <w:color w:val="auto"/>
              </w:rPr>
              <w:t>７/８</w:t>
            </w:r>
          </w:p>
        </w:tc>
        <w:tc>
          <w:tcPr>
            <w:tcW w:w="1727" w:type="dxa"/>
            <w:vAlign w:val="center"/>
          </w:tcPr>
          <w:p w:rsidR="00501EFD" w:rsidRPr="004E197E" w:rsidRDefault="00501EFD" w:rsidP="00A05F7C">
            <w:pPr>
              <w:pStyle w:val="Default"/>
              <w:jc w:val="center"/>
              <w:rPr>
                <w:rFonts w:hAnsi="ＭＳ 明朝" w:cstheme="minorBidi"/>
                <w:color w:val="auto"/>
              </w:rPr>
            </w:pPr>
            <w:r w:rsidRPr="004E197E">
              <w:rPr>
                <w:rFonts w:hAnsi="ＭＳ 明朝" w:cstheme="minorBidi" w:hint="eastAsia"/>
                <w:color w:val="auto"/>
              </w:rPr>
              <w:t>＝減免水量</w:t>
            </w:r>
          </w:p>
        </w:tc>
      </w:tr>
    </w:tbl>
    <w:p w:rsidR="00501EFD" w:rsidRDefault="00501EFD" w:rsidP="00501EFD">
      <w:pPr>
        <w:pStyle w:val="Default"/>
        <w:jc w:val="both"/>
        <w:rPr>
          <w:rFonts w:hAnsi="ＭＳ 明朝" w:cstheme="minorBidi"/>
          <w:color w:val="auto"/>
        </w:rPr>
      </w:pPr>
      <w:r w:rsidRPr="004E197E">
        <w:rPr>
          <w:rFonts w:hAnsi="ＭＳ 明朝" w:cstheme="minorBidi" w:hint="eastAsia"/>
          <w:color w:val="auto"/>
        </w:rPr>
        <w:t xml:space="preserve">　　</w:t>
      </w:r>
      <w:r>
        <w:rPr>
          <w:rFonts w:hAnsi="ＭＳ 明朝" w:cstheme="minorBidi" w:hint="eastAsia"/>
          <w:color w:val="auto"/>
        </w:rPr>
        <w:t xml:space="preserve">　※小数点以下切り捨て</w:t>
      </w:r>
    </w:p>
    <w:p w:rsidR="00501EFD" w:rsidRPr="004E197E" w:rsidRDefault="00501EFD" w:rsidP="00501EFD">
      <w:pPr>
        <w:pStyle w:val="Default"/>
        <w:jc w:val="both"/>
        <w:rPr>
          <w:rFonts w:hAnsi="ＭＳ 明朝" w:cstheme="minorBidi"/>
          <w:color w:val="auto"/>
        </w:rPr>
      </w:pPr>
    </w:p>
    <w:p w:rsidR="00501EFD" w:rsidRPr="004E197E" w:rsidRDefault="00501EFD" w:rsidP="00501EFD">
      <w:pPr>
        <w:pStyle w:val="Default"/>
        <w:jc w:val="both"/>
        <w:rPr>
          <w:rFonts w:hAnsi="ＭＳ 明朝" w:cstheme="minorBidi"/>
          <w:color w:val="auto"/>
        </w:rPr>
      </w:pPr>
      <w:r w:rsidRPr="004E197E">
        <w:rPr>
          <w:rFonts w:hAnsi="ＭＳ 明朝" w:cstheme="minorBidi" w:hint="eastAsia"/>
          <w:color w:val="auto"/>
        </w:rPr>
        <w:t xml:space="preserve">　　　2.家庭用以外</w:t>
      </w:r>
    </w:p>
    <w:tbl>
      <w:tblPr>
        <w:tblStyle w:val="a8"/>
        <w:tblW w:w="8645" w:type="dxa"/>
        <w:tblInd w:w="702" w:type="dxa"/>
        <w:tblLook w:val="04A0" w:firstRow="1" w:lastRow="0" w:firstColumn="1" w:lastColumn="0" w:noHBand="0" w:noVBand="1"/>
      </w:tblPr>
      <w:tblGrid>
        <w:gridCol w:w="1734"/>
        <w:gridCol w:w="1729"/>
        <w:gridCol w:w="1727"/>
        <w:gridCol w:w="1727"/>
        <w:gridCol w:w="1728"/>
      </w:tblGrid>
      <w:tr w:rsidR="00501EFD" w:rsidRPr="004E197E" w:rsidTr="00A05F7C">
        <w:tc>
          <w:tcPr>
            <w:tcW w:w="1734" w:type="dxa"/>
            <w:vAlign w:val="center"/>
          </w:tcPr>
          <w:p w:rsidR="00501EFD" w:rsidRPr="004E197E" w:rsidRDefault="00501EFD" w:rsidP="00A05F7C">
            <w:pPr>
              <w:pStyle w:val="Default"/>
              <w:jc w:val="both"/>
              <w:rPr>
                <w:rFonts w:hAnsi="ＭＳ 明朝" w:cstheme="minorBidi"/>
                <w:color w:val="auto"/>
              </w:rPr>
            </w:pPr>
            <w:r w:rsidRPr="004E197E">
              <w:rPr>
                <w:rFonts w:hAnsi="ＭＳ 明朝" w:cstheme="minorBidi" w:hint="eastAsia"/>
                <w:color w:val="auto"/>
                <w:sz w:val="22"/>
              </w:rPr>
              <w:t>平均使用水量</w:t>
            </w:r>
            <w:r>
              <w:rPr>
                <w:rFonts w:hAnsi="ＭＳ 明朝" w:cstheme="minorBidi" w:hint="eastAsia"/>
                <w:color w:val="auto"/>
                <w:sz w:val="22"/>
              </w:rPr>
              <w:t>等を</w:t>
            </w:r>
            <w:r w:rsidRPr="004E197E">
              <w:rPr>
                <w:rFonts w:hAnsi="ＭＳ 明朝" w:cstheme="minorBidi" w:hint="eastAsia"/>
                <w:color w:val="auto"/>
                <w:sz w:val="22"/>
              </w:rPr>
              <w:t>超えた水量</w:t>
            </w:r>
          </w:p>
        </w:tc>
        <w:tc>
          <w:tcPr>
            <w:tcW w:w="6911" w:type="dxa"/>
            <w:gridSpan w:val="4"/>
            <w:tcBorders>
              <w:top w:val="single" w:sz="4" w:space="0" w:color="auto"/>
              <w:right w:val="single" w:sz="4" w:space="0" w:color="auto"/>
            </w:tcBorders>
            <w:vAlign w:val="center"/>
          </w:tcPr>
          <w:p w:rsidR="00501EFD" w:rsidRPr="00272A74" w:rsidRDefault="00501EFD" w:rsidP="00A05F7C">
            <w:pPr>
              <w:pStyle w:val="Default"/>
              <w:jc w:val="center"/>
              <w:rPr>
                <w:rFonts w:hAnsi="ＭＳ 明朝" w:cstheme="minorBidi"/>
                <w:color w:val="auto"/>
              </w:rPr>
            </w:pPr>
            <w:r>
              <w:rPr>
                <w:rFonts w:hAnsi="ＭＳ 明朝" w:cstheme="minorBidi" w:hint="eastAsia"/>
                <w:color w:val="auto"/>
              </w:rPr>
              <w:t>減免水量計算式</w:t>
            </w:r>
          </w:p>
        </w:tc>
      </w:tr>
      <w:tr w:rsidR="00501EFD" w:rsidRPr="004E197E" w:rsidTr="00A05F7C">
        <w:tc>
          <w:tcPr>
            <w:tcW w:w="1734" w:type="dxa"/>
            <w:vAlign w:val="center"/>
          </w:tcPr>
          <w:p w:rsidR="00501EFD" w:rsidRPr="004E197E" w:rsidRDefault="00501EFD" w:rsidP="00A05F7C">
            <w:pPr>
              <w:pStyle w:val="Default"/>
              <w:numPr>
                <w:ilvl w:val="0"/>
                <w:numId w:val="19"/>
              </w:numPr>
              <w:rPr>
                <w:rFonts w:hAnsi="ＭＳ 明朝" w:cstheme="minorBidi"/>
                <w:color w:val="auto"/>
              </w:rPr>
            </w:pPr>
            <w:r w:rsidRPr="004E197E">
              <w:rPr>
                <w:rFonts w:hAnsi="ＭＳ 明朝" w:cstheme="minorBidi" w:hint="eastAsia"/>
                <w:color w:val="auto"/>
              </w:rPr>
              <w:t>一律</w:t>
            </w:r>
          </w:p>
        </w:tc>
        <w:tc>
          <w:tcPr>
            <w:tcW w:w="1729" w:type="dxa"/>
            <w:vAlign w:val="center"/>
          </w:tcPr>
          <w:p w:rsidR="00501EFD" w:rsidRPr="004E197E" w:rsidRDefault="00501EFD" w:rsidP="00A05F7C">
            <w:pPr>
              <w:pStyle w:val="Default"/>
              <w:jc w:val="center"/>
              <w:rPr>
                <w:rFonts w:hAnsi="ＭＳ 明朝" w:cstheme="minorBidi"/>
                <w:color w:val="auto"/>
              </w:rPr>
            </w:pPr>
            <w:r>
              <w:rPr>
                <w:rFonts w:hAnsi="ＭＳ 明朝" w:cstheme="minorBidi" w:hint="eastAsia"/>
                <w:color w:val="auto"/>
              </w:rPr>
              <w:t>検針</w:t>
            </w:r>
            <w:r w:rsidRPr="004E197E">
              <w:rPr>
                <w:rFonts w:hAnsi="ＭＳ 明朝" w:cstheme="minorBidi" w:hint="eastAsia"/>
                <w:color w:val="auto"/>
              </w:rPr>
              <w:t>水量</w:t>
            </w:r>
          </w:p>
        </w:tc>
        <w:tc>
          <w:tcPr>
            <w:tcW w:w="1727" w:type="dxa"/>
            <w:vAlign w:val="center"/>
          </w:tcPr>
          <w:p w:rsidR="00501EFD" w:rsidRPr="004E197E" w:rsidRDefault="00501EFD" w:rsidP="00A05F7C">
            <w:pPr>
              <w:pStyle w:val="Default"/>
              <w:numPr>
                <w:ilvl w:val="0"/>
                <w:numId w:val="7"/>
              </w:numPr>
              <w:rPr>
                <w:rFonts w:hAnsi="ＭＳ 明朝" w:cstheme="minorBidi"/>
                <w:color w:val="auto"/>
              </w:rPr>
            </w:pPr>
            <w:r w:rsidRPr="004E197E">
              <w:rPr>
                <w:rFonts w:hAnsi="ＭＳ 明朝" w:cstheme="minorBidi" w:hint="eastAsia"/>
                <w:color w:val="auto"/>
              </w:rPr>
              <w:t>平均</w:t>
            </w:r>
            <w:r>
              <w:rPr>
                <w:rFonts w:hAnsi="ＭＳ 明朝" w:cstheme="minorBidi" w:hint="eastAsia"/>
                <w:color w:val="auto"/>
              </w:rPr>
              <w:t>使用</w:t>
            </w:r>
            <w:r w:rsidRPr="004E197E">
              <w:rPr>
                <w:rFonts w:hAnsi="ＭＳ 明朝" w:cstheme="minorBidi" w:hint="eastAsia"/>
                <w:color w:val="auto"/>
              </w:rPr>
              <w:t>水量等</w:t>
            </w:r>
          </w:p>
        </w:tc>
        <w:tc>
          <w:tcPr>
            <w:tcW w:w="1727" w:type="dxa"/>
            <w:vAlign w:val="center"/>
          </w:tcPr>
          <w:p w:rsidR="00501EFD" w:rsidRPr="004E197E" w:rsidRDefault="00501EFD" w:rsidP="00A05F7C">
            <w:pPr>
              <w:pStyle w:val="Default"/>
              <w:jc w:val="center"/>
              <w:rPr>
                <w:rFonts w:hAnsi="ＭＳ 明朝" w:cstheme="minorBidi"/>
                <w:color w:val="auto"/>
              </w:rPr>
            </w:pPr>
            <w:r w:rsidRPr="004E197E">
              <w:rPr>
                <w:rFonts w:hAnsi="ＭＳ 明朝" w:cstheme="minorBidi" w:hint="eastAsia"/>
                <w:color w:val="auto"/>
              </w:rPr>
              <w:t>×</w:t>
            </w:r>
            <w:r>
              <w:rPr>
                <w:rFonts w:hAnsi="ＭＳ 明朝" w:cstheme="minorBidi" w:hint="eastAsia"/>
                <w:color w:val="auto"/>
              </w:rPr>
              <w:t>１/２</w:t>
            </w:r>
          </w:p>
        </w:tc>
        <w:tc>
          <w:tcPr>
            <w:tcW w:w="1728" w:type="dxa"/>
            <w:vAlign w:val="center"/>
          </w:tcPr>
          <w:p w:rsidR="00501EFD" w:rsidRPr="004E197E" w:rsidRDefault="00501EFD" w:rsidP="00A05F7C">
            <w:pPr>
              <w:pStyle w:val="Default"/>
              <w:jc w:val="center"/>
              <w:rPr>
                <w:rFonts w:hAnsi="ＭＳ 明朝" w:cstheme="minorBidi"/>
                <w:color w:val="auto"/>
              </w:rPr>
            </w:pPr>
            <w:r w:rsidRPr="004E197E">
              <w:rPr>
                <w:rFonts w:hAnsi="ＭＳ 明朝" w:cstheme="minorBidi" w:hint="eastAsia"/>
                <w:color w:val="auto"/>
              </w:rPr>
              <w:t>＝減免水量</w:t>
            </w:r>
          </w:p>
        </w:tc>
      </w:tr>
    </w:tbl>
    <w:p w:rsidR="00501EFD" w:rsidRDefault="00501EFD" w:rsidP="00501EFD">
      <w:pPr>
        <w:pStyle w:val="Default"/>
        <w:jc w:val="both"/>
        <w:rPr>
          <w:rFonts w:hAnsi="ＭＳ 明朝" w:cstheme="minorBidi"/>
          <w:color w:val="auto"/>
        </w:rPr>
      </w:pPr>
      <w:r>
        <w:rPr>
          <w:rFonts w:hAnsi="ＭＳ 明朝" w:cstheme="minorBidi" w:hint="eastAsia"/>
          <w:color w:val="auto"/>
        </w:rPr>
        <w:t xml:space="preserve">　　　※小数点以下切り捨て</w:t>
      </w:r>
    </w:p>
    <w:bookmarkEnd w:id="1"/>
    <w:p w:rsidR="00501EFD" w:rsidRDefault="00501EFD" w:rsidP="00501EFD">
      <w:pPr>
        <w:pStyle w:val="Default"/>
        <w:jc w:val="both"/>
        <w:rPr>
          <w:rFonts w:hAnsi="ＭＳ 明朝" w:cstheme="minorBidi"/>
          <w:color w:val="auto"/>
        </w:rPr>
      </w:pPr>
    </w:p>
    <w:p w:rsidR="00501EFD" w:rsidRDefault="00501EFD" w:rsidP="00501EFD">
      <w:pPr>
        <w:pStyle w:val="Default"/>
        <w:jc w:val="both"/>
        <w:rPr>
          <w:rFonts w:hAnsi="ＭＳ 明朝" w:cstheme="minorBidi"/>
          <w:color w:val="auto"/>
        </w:rPr>
      </w:pPr>
    </w:p>
    <w:p w:rsidR="00501EFD" w:rsidRDefault="00501EFD" w:rsidP="00501EFD">
      <w:pPr>
        <w:pStyle w:val="Default"/>
        <w:jc w:val="both"/>
        <w:rPr>
          <w:rFonts w:hAnsi="ＭＳ 明朝" w:cstheme="minorBidi"/>
          <w:color w:val="auto"/>
        </w:rPr>
      </w:pPr>
    </w:p>
    <w:p w:rsidR="00501EFD" w:rsidRDefault="00501EFD" w:rsidP="00501EFD">
      <w:pPr>
        <w:pStyle w:val="Default"/>
        <w:jc w:val="both"/>
        <w:rPr>
          <w:rFonts w:hAnsi="ＭＳ 明朝" w:cstheme="minorBidi"/>
          <w:color w:val="auto"/>
        </w:rPr>
      </w:pPr>
    </w:p>
    <w:p w:rsidR="00501EFD" w:rsidRDefault="00501EFD" w:rsidP="00501EFD">
      <w:pPr>
        <w:pStyle w:val="Default"/>
        <w:jc w:val="both"/>
        <w:rPr>
          <w:rFonts w:hAnsi="ＭＳ 明朝" w:cstheme="minorBidi"/>
          <w:color w:val="auto"/>
        </w:rPr>
      </w:pPr>
    </w:p>
    <w:p w:rsidR="00501EFD" w:rsidRDefault="00501EFD" w:rsidP="00501EFD">
      <w:pPr>
        <w:pStyle w:val="Default"/>
        <w:jc w:val="both"/>
        <w:rPr>
          <w:rFonts w:hAnsi="ＭＳ 明朝" w:cstheme="minorBidi"/>
          <w:color w:val="auto"/>
        </w:rPr>
      </w:pPr>
    </w:p>
    <w:p w:rsidR="00501EFD" w:rsidRDefault="00501EFD" w:rsidP="00501EFD">
      <w:pPr>
        <w:pStyle w:val="Default"/>
        <w:jc w:val="both"/>
        <w:rPr>
          <w:rFonts w:hAnsi="ＭＳ 明朝" w:cstheme="minorBidi"/>
          <w:color w:val="auto"/>
        </w:rPr>
      </w:pPr>
    </w:p>
    <w:p w:rsidR="00501EFD" w:rsidRPr="00501EFD" w:rsidRDefault="00501EFD" w:rsidP="00501EFD">
      <w:pPr>
        <w:pStyle w:val="Default"/>
        <w:jc w:val="both"/>
        <w:rPr>
          <w:rFonts w:hAnsi="ＭＳ 明朝" w:cstheme="minorBidi"/>
          <w:color w:val="auto"/>
        </w:rPr>
      </w:pPr>
    </w:p>
    <w:sectPr w:rsidR="00501EFD" w:rsidRPr="00501EFD" w:rsidSect="00013F54">
      <w:pgSz w:w="11906" w:h="16838" w:code="9"/>
      <w:pgMar w:top="1276" w:right="1134" w:bottom="1134" w:left="1418" w:header="851" w:footer="992" w:gutter="0"/>
      <w:cols w:space="425"/>
      <w:docGrid w:type="linesAndChars" w:linePitch="476"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00F" w:rsidRDefault="0036500F" w:rsidP="0078125B">
      <w:r>
        <w:separator/>
      </w:r>
    </w:p>
  </w:endnote>
  <w:endnote w:type="continuationSeparator" w:id="0">
    <w:p w:rsidR="0036500F" w:rsidRDefault="0036500F" w:rsidP="00781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00F" w:rsidRDefault="0036500F" w:rsidP="0078125B">
      <w:r>
        <w:separator/>
      </w:r>
    </w:p>
  </w:footnote>
  <w:footnote w:type="continuationSeparator" w:id="0">
    <w:p w:rsidR="0036500F" w:rsidRDefault="0036500F" w:rsidP="00781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661"/>
    <w:multiLevelType w:val="hybridMultilevel"/>
    <w:tmpl w:val="8A14BD70"/>
    <w:lvl w:ilvl="0" w:tplc="90D0FBD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ED23DB"/>
    <w:multiLevelType w:val="hybridMultilevel"/>
    <w:tmpl w:val="77AEC5EC"/>
    <w:lvl w:ilvl="0" w:tplc="B69E53F6">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6C3846"/>
    <w:multiLevelType w:val="hybridMultilevel"/>
    <w:tmpl w:val="9564B9EC"/>
    <w:lvl w:ilvl="0" w:tplc="D9CCE6A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FF0790"/>
    <w:multiLevelType w:val="hybridMultilevel"/>
    <w:tmpl w:val="413A9930"/>
    <w:lvl w:ilvl="0" w:tplc="45788CC8">
      <w:start w:val="1"/>
      <w:numFmt w:val="decimalFullWidth"/>
      <w:lvlText w:val="%1."/>
      <w:lvlJc w:val="left"/>
      <w:pPr>
        <w:ind w:left="594" w:hanging="360"/>
      </w:pPr>
      <w:rPr>
        <w:rFonts w:hint="default"/>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4" w15:restartNumberingAfterBreak="0">
    <w:nsid w:val="0BD755CD"/>
    <w:multiLevelType w:val="hybridMultilevel"/>
    <w:tmpl w:val="06DEDB32"/>
    <w:lvl w:ilvl="0" w:tplc="80CC7AFE">
      <w:start w:val="1"/>
      <w:numFmt w:val="decimalFullWidth"/>
      <w:lvlText w:val="（%1）"/>
      <w:lvlJc w:val="left"/>
      <w:pPr>
        <w:ind w:left="1059" w:hanging="825"/>
      </w:pPr>
      <w:rPr>
        <w:rFonts w:hint="default"/>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5" w15:restartNumberingAfterBreak="0">
    <w:nsid w:val="12F5073D"/>
    <w:multiLevelType w:val="hybridMultilevel"/>
    <w:tmpl w:val="5B02DD22"/>
    <w:lvl w:ilvl="0" w:tplc="F65820B0">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6" w15:restartNumberingAfterBreak="0">
    <w:nsid w:val="14983DC6"/>
    <w:multiLevelType w:val="hybridMultilevel"/>
    <w:tmpl w:val="36363C24"/>
    <w:lvl w:ilvl="0" w:tplc="D9B2162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65C0B59"/>
    <w:multiLevelType w:val="hybridMultilevel"/>
    <w:tmpl w:val="53545254"/>
    <w:lvl w:ilvl="0" w:tplc="FB7A0B9C">
      <w:start w:val="1"/>
      <w:numFmt w:val="decimalFullWidth"/>
      <w:lvlText w:val="（%1）"/>
      <w:lvlJc w:val="left"/>
      <w:pPr>
        <w:ind w:left="1059" w:hanging="825"/>
      </w:pPr>
      <w:rPr>
        <w:rFonts w:hint="default"/>
        <w:lang w:val="en-US"/>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8" w15:restartNumberingAfterBreak="0">
    <w:nsid w:val="17123622"/>
    <w:multiLevelType w:val="hybridMultilevel"/>
    <w:tmpl w:val="69C41348"/>
    <w:lvl w:ilvl="0" w:tplc="21308AAC">
      <w:start w:val="1"/>
      <w:numFmt w:val="decimalEnclosedCircle"/>
      <w:lvlText w:val="%1"/>
      <w:lvlJc w:val="left"/>
      <w:pPr>
        <w:ind w:left="1065" w:hanging="360"/>
      </w:pPr>
      <w:rPr>
        <w:rFonts w:ascii="ＭＳ 明朝" w:eastAsia="ＭＳ 明朝" w:hAnsi="ＭＳ 明朝" w:cstheme="minorBidi"/>
      </w:rPr>
    </w:lvl>
    <w:lvl w:ilvl="1" w:tplc="15FE1D24">
      <w:start w:val="1"/>
      <w:numFmt w:val="decimalEnclosedCircle"/>
      <w:lvlText w:val="%2"/>
      <w:lvlJc w:val="left"/>
      <w:pPr>
        <w:ind w:left="1485" w:hanging="360"/>
      </w:pPr>
      <w:rPr>
        <w:rFonts w:hint="default"/>
      </w:r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9" w15:restartNumberingAfterBreak="0">
    <w:nsid w:val="1C5363C6"/>
    <w:multiLevelType w:val="hybridMultilevel"/>
    <w:tmpl w:val="3C588A0E"/>
    <w:lvl w:ilvl="0" w:tplc="0C22B00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6EF46DF"/>
    <w:multiLevelType w:val="hybridMultilevel"/>
    <w:tmpl w:val="82126FA6"/>
    <w:lvl w:ilvl="0" w:tplc="9814CD3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A0A6F4E"/>
    <w:multiLevelType w:val="hybridMultilevel"/>
    <w:tmpl w:val="9EA81EBC"/>
    <w:lvl w:ilvl="0" w:tplc="E9B670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B9666C"/>
    <w:multiLevelType w:val="hybridMultilevel"/>
    <w:tmpl w:val="B1660D7C"/>
    <w:lvl w:ilvl="0" w:tplc="703C2E6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A924594"/>
    <w:multiLevelType w:val="hybridMultilevel"/>
    <w:tmpl w:val="A952409C"/>
    <w:lvl w:ilvl="0" w:tplc="6F64C45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C2C284B"/>
    <w:multiLevelType w:val="hybridMultilevel"/>
    <w:tmpl w:val="29E6DD7E"/>
    <w:lvl w:ilvl="0" w:tplc="A1584C9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71267D"/>
    <w:multiLevelType w:val="hybridMultilevel"/>
    <w:tmpl w:val="9BAA71EC"/>
    <w:lvl w:ilvl="0" w:tplc="6E901958">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16" w15:restartNumberingAfterBreak="0">
    <w:nsid w:val="491E3E50"/>
    <w:multiLevelType w:val="hybridMultilevel"/>
    <w:tmpl w:val="B4C2159E"/>
    <w:lvl w:ilvl="0" w:tplc="D1D80C28">
      <w:start w:val="1"/>
      <w:numFmt w:val="decimalFullWidth"/>
      <w:lvlText w:val="（%1）"/>
      <w:lvlJc w:val="left"/>
      <w:pPr>
        <w:ind w:left="1059" w:hanging="825"/>
      </w:pPr>
      <w:rPr>
        <w:rFonts w:hint="default"/>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17" w15:restartNumberingAfterBreak="0">
    <w:nsid w:val="59A71FEE"/>
    <w:multiLevelType w:val="hybridMultilevel"/>
    <w:tmpl w:val="0D26A864"/>
    <w:lvl w:ilvl="0" w:tplc="0A70E9C6">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F0F0916"/>
    <w:multiLevelType w:val="hybridMultilevel"/>
    <w:tmpl w:val="C47AF6CA"/>
    <w:lvl w:ilvl="0" w:tplc="59603B2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43340D3"/>
    <w:multiLevelType w:val="hybridMultilevel"/>
    <w:tmpl w:val="B2003592"/>
    <w:lvl w:ilvl="0" w:tplc="7CAEA0D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95665CD"/>
    <w:multiLevelType w:val="hybridMultilevel"/>
    <w:tmpl w:val="0B645AD4"/>
    <w:lvl w:ilvl="0" w:tplc="B3D2EB64">
      <w:start w:val="2"/>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1" w15:restartNumberingAfterBreak="0">
    <w:nsid w:val="6B69615D"/>
    <w:multiLevelType w:val="hybridMultilevel"/>
    <w:tmpl w:val="CA76B6F4"/>
    <w:lvl w:ilvl="0" w:tplc="04A0AA1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BA61C3D"/>
    <w:multiLevelType w:val="hybridMultilevel"/>
    <w:tmpl w:val="209EA9A8"/>
    <w:lvl w:ilvl="0" w:tplc="04B6F8F4">
      <w:start w:val="1"/>
      <w:numFmt w:val="decimalFullWidth"/>
      <w:lvlText w:val="（%1）"/>
      <w:lvlJc w:val="left"/>
      <w:pPr>
        <w:ind w:left="1004" w:hanging="720"/>
      </w:pPr>
      <w:rPr>
        <w:rFonts w:hint="default"/>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3" w15:restartNumberingAfterBreak="0">
    <w:nsid w:val="732361D1"/>
    <w:multiLevelType w:val="hybridMultilevel"/>
    <w:tmpl w:val="1F78BF52"/>
    <w:lvl w:ilvl="0" w:tplc="5FD61ED6">
      <w:start w:val="1"/>
      <w:numFmt w:val="decimal"/>
      <w:lvlText w:val="(%1)"/>
      <w:lvlJc w:val="left"/>
      <w:pPr>
        <w:ind w:left="891" w:hanging="465"/>
      </w:pPr>
      <w:rPr>
        <w:rFonts w:hint="default"/>
        <w:color w:val="auto"/>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4" w15:restartNumberingAfterBreak="0">
    <w:nsid w:val="7FDB3D28"/>
    <w:multiLevelType w:val="hybridMultilevel"/>
    <w:tmpl w:val="D9029EBC"/>
    <w:lvl w:ilvl="0" w:tplc="9D7ADF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0"/>
  </w:num>
  <w:num w:numId="3">
    <w:abstractNumId w:val="20"/>
  </w:num>
  <w:num w:numId="4">
    <w:abstractNumId w:val="21"/>
  </w:num>
  <w:num w:numId="5">
    <w:abstractNumId w:val="12"/>
  </w:num>
  <w:num w:numId="6">
    <w:abstractNumId w:val="19"/>
  </w:num>
  <w:num w:numId="7">
    <w:abstractNumId w:val="13"/>
  </w:num>
  <w:num w:numId="8">
    <w:abstractNumId w:val="1"/>
  </w:num>
  <w:num w:numId="9">
    <w:abstractNumId w:val="14"/>
  </w:num>
  <w:num w:numId="10">
    <w:abstractNumId w:val="17"/>
  </w:num>
  <w:num w:numId="11">
    <w:abstractNumId w:val="0"/>
  </w:num>
  <w:num w:numId="12">
    <w:abstractNumId w:val="2"/>
  </w:num>
  <w:num w:numId="13">
    <w:abstractNumId w:val="6"/>
  </w:num>
  <w:num w:numId="14">
    <w:abstractNumId w:val="18"/>
  </w:num>
  <w:num w:numId="15">
    <w:abstractNumId w:val="9"/>
  </w:num>
  <w:num w:numId="16">
    <w:abstractNumId w:val="8"/>
  </w:num>
  <w:num w:numId="17">
    <w:abstractNumId w:val="11"/>
  </w:num>
  <w:num w:numId="18">
    <w:abstractNumId w:val="15"/>
  </w:num>
  <w:num w:numId="19">
    <w:abstractNumId w:val="24"/>
  </w:num>
  <w:num w:numId="20">
    <w:abstractNumId w:val="23"/>
  </w:num>
  <w:num w:numId="21">
    <w:abstractNumId w:val="16"/>
  </w:num>
  <w:num w:numId="22">
    <w:abstractNumId w:val="22"/>
  </w:num>
  <w:num w:numId="23">
    <w:abstractNumId w:val="4"/>
  </w:num>
  <w:num w:numId="24">
    <w:abstractNumId w:val="7"/>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7"/>
  <w:drawingGridVerticalSpacing w:val="23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43C"/>
    <w:rsid w:val="00012EBF"/>
    <w:rsid w:val="00013F54"/>
    <w:rsid w:val="0001779D"/>
    <w:rsid w:val="000324A4"/>
    <w:rsid w:val="000674C7"/>
    <w:rsid w:val="0008258E"/>
    <w:rsid w:val="000C3ABB"/>
    <w:rsid w:val="000F30FA"/>
    <w:rsid w:val="001309C9"/>
    <w:rsid w:val="00143EF8"/>
    <w:rsid w:val="00176079"/>
    <w:rsid w:val="001A0F44"/>
    <w:rsid w:val="001B1381"/>
    <w:rsid w:val="001C0E75"/>
    <w:rsid w:val="001D7153"/>
    <w:rsid w:val="001F4BE9"/>
    <w:rsid w:val="001F5398"/>
    <w:rsid w:val="00200C58"/>
    <w:rsid w:val="0021355B"/>
    <w:rsid w:val="00264E3A"/>
    <w:rsid w:val="00292694"/>
    <w:rsid w:val="002B18C9"/>
    <w:rsid w:val="002B190C"/>
    <w:rsid w:val="002B2110"/>
    <w:rsid w:val="002B48DB"/>
    <w:rsid w:val="002C2A25"/>
    <w:rsid w:val="002C7C58"/>
    <w:rsid w:val="002E0D35"/>
    <w:rsid w:val="002F5443"/>
    <w:rsid w:val="00312A5D"/>
    <w:rsid w:val="00333304"/>
    <w:rsid w:val="0034481D"/>
    <w:rsid w:val="00352F22"/>
    <w:rsid w:val="0036171C"/>
    <w:rsid w:val="0036500F"/>
    <w:rsid w:val="00370082"/>
    <w:rsid w:val="00375229"/>
    <w:rsid w:val="003A6F76"/>
    <w:rsid w:val="003B11B3"/>
    <w:rsid w:val="003D30D6"/>
    <w:rsid w:val="00410568"/>
    <w:rsid w:val="0041389E"/>
    <w:rsid w:val="00425508"/>
    <w:rsid w:val="0044405E"/>
    <w:rsid w:val="0045626D"/>
    <w:rsid w:val="004735CE"/>
    <w:rsid w:val="004D20D5"/>
    <w:rsid w:val="004E197E"/>
    <w:rsid w:val="004F3BC8"/>
    <w:rsid w:val="00501EFD"/>
    <w:rsid w:val="00504593"/>
    <w:rsid w:val="005171AB"/>
    <w:rsid w:val="00542BDD"/>
    <w:rsid w:val="005476CE"/>
    <w:rsid w:val="00550D7B"/>
    <w:rsid w:val="005531D6"/>
    <w:rsid w:val="00580E05"/>
    <w:rsid w:val="005A5023"/>
    <w:rsid w:val="005B6E27"/>
    <w:rsid w:val="005C1D1B"/>
    <w:rsid w:val="005E1FB6"/>
    <w:rsid w:val="00603998"/>
    <w:rsid w:val="00610402"/>
    <w:rsid w:val="00614107"/>
    <w:rsid w:val="006232E9"/>
    <w:rsid w:val="006630D4"/>
    <w:rsid w:val="006663AA"/>
    <w:rsid w:val="00667CC3"/>
    <w:rsid w:val="006840A4"/>
    <w:rsid w:val="006A6CE9"/>
    <w:rsid w:val="006B09A6"/>
    <w:rsid w:val="006C55D4"/>
    <w:rsid w:val="006C6363"/>
    <w:rsid w:val="007235F5"/>
    <w:rsid w:val="00727B27"/>
    <w:rsid w:val="00737D72"/>
    <w:rsid w:val="0075373C"/>
    <w:rsid w:val="007670B1"/>
    <w:rsid w:val="0078125B"/>
    <w:rsid w:val="007852AA"/>
    <w:rsid w:val="00797B5F"/>
    <w:rsid w:val="007C155D"/>
    <w:rsid w:val="007E234D"/>
    <w:rsid w:val="008016F1"/>
    <w:rsid w:val="00811F14"/>
    <w:rsid w:val="00813525"/>
    <w:rsid w:val="00815889"/>
    <w:rsid w:val="008240DC"/>
    <w:rsid w:val="0084654B"/>
    <w:rsid w:val="008700AE"/>
    <w:rsid w:val="00871228"/>
    <w:rsid w:val="008D7A5B"/>
    <w:rsid w:val="008E0A64"/>
    <w:rsid w:val="008E3A16"/>
    <w:rsid w:val="00900532"/>
    <w:rsid w:val="009027E1"/>
    <w:rsid w:val="00915836"/>
    <w:rsid w:val="00930E07"/>
    <w:rsid w:val="00953DFD"/>
    <w:rsid w:val="00956855"/>
    <w:rsid w:val="009573D5"/>
    <w:rsid w:val="009600E3"/>
    <w:rsid w:val="00960ED2"/>
    <w:rsid w:val="00961E9B"/>
    <w:rsid w:val="00971DF5"/>
    <w:rsid w:val="00986A6D"/>
    <w:rsid w:val="00A06619"/>
    <w:rsid w:val="00A249A6"/>
    <w:rsid w:val="00A511D0"/>
    <w:rsid w:val="00A73900"/>
    <w:rsid w:val="00A812D8"/>
    <w:rsid w:val="00AA3370"/>
    <w:rsid w:val="00AA6028"/>
    <w:rsid w:val="00AB59F2"/>
    <w:rsid w:val="00AC4F70"/>
    <w:rsid w:val="00AF370B"/>
    <w:rsid w:val="00B24F16"/>
    <w:rsid w:val="00B36AF6"/>
    <w:rsid w:val="00B66DE7"/>
    <w:rsid w:val="00B71263"/>
    <w:rsid w:val="00B80E4F"/>
    <w:rsid w:val="00B81307"/>
    <w:rsid w:val="00B82536"/>
    <w:rsid w:val="00B85D6B"/>
    <w:rsid w:val="00BB6746"/>
    <w:rsid w:val="00BC081C"/>
    <w:rsid w:val="00BD661C"/>
    <w:rsid w:val="00BF1301"/>
    <w:rsid w:val="00BF16F4"/>
    <w:rsid w:val="00C04222"/>
    <w:rsid w:val="00C04B26"/>
    <w:rsid w:val="00C07E15"/>
    <w:rsid w:val="00C247F8"/>
    <w:rsid w:val="00C273CA"/>
    <w:rsid w:val="00C31E09"/>
    <w:rsid w:val="00C332FC"/>
    <w:rsid w:val="00C37653"/>
    <w:rsid w:val="00C37A5A"/>
    <w:rsid w:val="00C55F7F"/>
    <w:rsid w:val="00C70DBE"/>
    <w:rsid w:val="00C854C7"/>
    <w:rsid w:val="00C9644E"/>
    <w:rsid w:val="00CB24AE"/>
    <w:rsid w:val="00CD3889"/>
    <w:rsid w:val="00CD4D15"/>
    <w:rsid w:val="00CE7816"/>
    <w:rsid w:val="00D030CC"/>
    <w:rsid w:val="00D229F0"/>
    <w:rsid w:val="00D3011F"/>
    <w:rsid w:val="00D47AAD"/>
    <w:rsid w:val="00D57DCA"/>
    <w:rsid w:val="00D80BB2"/>
    <w:rsid w:val="00D93EC0"/>
    <w:rsid w:val="00DA768F"/>
    <w:rsid w:val="00DC70A8"/>
    <w:rsid w:val="00DE1C5B"/>
    <w:rsid w:val="00DF45D9"/>
    <w:rsid w:val="00DF77F7"/>
    <w:rsid w:val="00DF7A04"/>
    <w:rsid w:val="00E0143C"/>
    <w:rsid w:val="00E078E6"/>
    <w:rsid w:val="00E122E8"/>
    <w:rsid w:val="00E31695"/>
    <w:rsid w:val="00E57EFE"/>
    <w:rsid w:val="00E60B8C"/>
    <w:rsid w:val="00E91B89"/>
    <w:rsid w:val="00EB4978"/>
    <w:rsid w:val="00EB4B1D"/>
    <w:rsid w:val="00EB55DB"/>
    <w:rsid w:val="00EC0634"/>
    <w:rsid w:val="00EC107C"/>
    <w:rsid w:val="00ED51AC"/>
    <w:rsid w:val="00EF7587"/>
    <w:rsid w:val="00F00582"/>
    <w:rsid w:val="00F13386"/>
    <w:rsid w:val="00F136A1"/>
    <w:rsid w:val="00F21D20"/>
    <w:rsid w:val="00F23688"/>
    <w:rsid w:val="00F23ED8"/>
    <w:rsid w:val="00F522B2"/>
    <w:rsid w:val="00F71E8E"/>
    <w:rsid w:val="00FA6029"/>
    <w:rsid w:val="00FB052C"/>
    <w:rsid w:val="00FD6582"/>
    <w:rsid w:val="00FE6AC8"/>
    <w:rsid w:val="00FF7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69F70B"/>
  <w15:chartTrackingRefBased/>
  <w15:docId w15:val="{0452EDD6-BDD8-4C0B-9E6D-8DB0C5270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25B"/>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0143C"/>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78125B"/>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78125B"/>
  </w:style>
  <w:style w:type="paragraph" w:styleId="a5">
    <w:name w:val="footer"/>
    <w:basedOn w:val="a"/>
    <w:link w:val="a6"/>
    <w:uiPriority w:val="99"/>
    <w:unhideWhenUsed/>
    <w:rsid w:val="0078125B"/>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78125B"/>
  </w:style>
  <w:style w:type="paragraph" w:styleId="a7">
    <w:name w:val="List Paragraph"/>
    <w:basedOn w:val="a"/>
    <w:uiPriority w:val="34"/>
    <w:qFormat/>
    <w:rsid w:val="0078125B"/>
    <w:pPr>
      <w:ind w:leftChars="400" w:left="840"/>
    </w:pPr>
  </w:style>
  <w:style w:type="table" w:styleId="a8">
    <w:name w:val="Table Grid"/>
    <w:basedOn w:val="a1"/>
    <w:uiPriority w:val="39"/>
    <w:rsid w:val="00C04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C1D1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C1D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743210">
      <w:bodyDiv w:val="1"/>
      <w:marLeft w:val="0"/>
      <w:marRight w:val="0"/>
      <w:marTop w:val="0"/>
      <w:marBottom w:val="0"/>
      <w:divBdr>
        <w:top w:val="none" w:sz="0" w:space="0" w:color="auto"/>
        <w:left w:val="none" w:sz="0" w:space="0" w:color="auto"/>
        <w:bottom w:val="none" w:sz="0" w:space="0" w:color="auto"/>
        <w:right w:val="none" w:sz="0" w:space="0" w:color="auto"/>
      </w:divBdr>
      <w:divsChild>
        <w:div w:id="688216753">
          <w:marLeft w:val="0"/>
          <w:marRight w:val="0"/>
          <w:marTop w:val="0"/>
          <w:marBottom w:val="0"/>
          <w:divBdr>
            <w:top w:val="none" w:sz="0" w:space="0" w:color="auto"/>
            <w:left w:val="none" w:sz="0" w:space="0" w:color="auto"/>
            <w:bottom w:val="none" w:sz="0" w:space="0" w:color="auto"/>
            <w:right w:val="none" w:sz="0" w:space="0" w:color="auto"/>
          </w:divBdr>
          <w:divsChild>
            <w:div w:id="1962875697">
              <w:marLeft w:val="0"/>
              <w:marRight w:val="0"/>
              <w:marTop w:val="0"/>
              <w:marBottom w:val="0"/>
              <w:divBdr>
                <w:top w:val="none" w:sz="0" w:space="0" w:color="auto"/>
                <w:left w:val="none" w:sz="0" w:space="0" w:color="auto"/>
                <w:bottom w:val="none" w:sz="0" w:space="0" w:color="auto"/>
                <w:right w:val="none" w:sz="0" w:space="0" w:color="auto"/>
              </w:divBdr>
              <w:divsChild>
                <w:div w:id="1290669463">
                  <w:marLeft w:val="0"/>
                  <w:marRight w:val="0"/>
                  <w:marTop w:val="0"/>
                  <w:marBottom w:val="0"/>
                  <w:divBdr>
                    <w:top w:val="none" w:sz="0" w:space="0" w:color="auto"/>
                    <w:left w:val="none" w:sz="0" w:space="0" w:color="auto"/>
                    <w:bottom w:val="none" w:sz="0" w:space="0" w:color="auto"/>
                    <w:right w:val="none" w:sz="0" w:space="0" w:color="auto"/>
                  </w:divBdr>
                  <w:divsChild>
                    <w:div w:id="1648628252">
                      <w:marLeft w:val="0"/>
                      <w:marRight w:val="0"/>
                      <w:marTop w:val="0"/>
                      <w:marBottom w:val="0"/>
                      <w:divBdr>
                        <w:top w:val="none" w:sz="0" w:space="0" w:color="auto"/>
                        <w:left w:val="none" w:sz="0" w:space="0" w:color="auto"/>
                        <w:bottom w:val="none" w:sz="0" w:space="0" w:color="auto"/>
                        <w:right w:val="none" w:sz="0" w:space="0" w:color="auto"/>
                      </w:divBdr>
                      <w:divsChild>
                        <w:div w:id="970357985">
                          <w:marLeft w:val="0"/>
                          <w:marRight w:val="0"/>
                          <w:marTop w:val="0"/>
                          <w:marBottom w:val="0"/>
                          <w:divBdr>
                            <w:top w:val="none" w:sz="0" w:space="0" w:color="auto"/>
                            <w:left w:val="none" w:sz="0" w:space="0" w:color="auto"/>
                            <w:bottom w:val="none" w:sz="0" w:space="0" w:color="auto"/>
                            <w:right w:val="none" w:sz="0" w:space="0" w:color="auto"/>
                          </w:divBdr>
                        </w:div>
                        <w:div w:id="170564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A081B-1F5D-4777-B54B-FC8671D96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258</Words>
  <Characters>1473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User</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田口 洋</cp:lastModifiedBy>
  <cp:revision>3</cp:revision>
  <cp:lastPrinted>2022-03-07T02:16:00Z</cp:lastPrinted>
  <dcterms:created xsi:type="dcterms:W3CDTF">2022-03-10T06:42:00Z</dcterms:created>
  <dcterms:modified xsi:type="dcterms:W3CDTF">2022-03-10T06:43:00Z</dcterms:modified>
</cp:coreProperties>
</file>