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00AD4" w:rsidRPr="00A6793B" w:rsidRDefault="00825E44" w:rsidP="004D6763">
      <w:pPr>
        <w:widowControl/>
        <w:rPr>
          <w:rFonts w:asciiTheme="minorEastAsia" w:hAnsiTheme="minorEastAsia" w:cs="ＭＳ ゴシック"/>
          <w:spacing w:val="20"/>
          <w:kern w:val="0"/>
          <w:sz w:val="24"/>
          <w:szCs w:val="24"/>
          <w:u w:val="single"/>
        </w:rPr>
      </w:pPr>
      <w:r>
        <w:fldChar w:fldCharType="begin"/>
      </w:r>
      <w:r>
        <w:instrText xml:space="preserve"> HYPERLINK "http://www.city.toride.ibaraki.jp/reiki/reiki_honbun/word/612320091.doc" </w:instrText>
      </w:r>
      <w:r>
        <w:fldChar w:fldCharType="separate"/>
      </w:r>
      <w:r w:rsidR="00800AD4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様式第</w:t>
      </w:r>
      <w:r w:rsidR="00784C44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９</w:t>
      </w:r>
      <w:r w:rsidR="00800AD4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号</w:t>
      </w:r>
      <w:r>
        <w:rPr>
          <w:rFonts w:asciiTheme="minorEastAsia" w:hAnsiTheme="minorEastAsia" w:cs="ＭＳ ゴシック"/>
          <w:spacing w:val="20"/>
          <w:kern w:val="0"/>
          <w:sz w:val="24"/>
          <w:szCs w:val="24"/>
        </w:rPr>
        <w:fldChar w:fldCharType="end"/>
      </w:r>
      <w:r w:rsidR="00B56641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（</w:t>
      </w:r>
      <w:r w:rsidR="00800AD4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第</w:t>
      </w:r>
      <w:r w:rsidR="00FF2560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１２</w:t>
      </w:r>
      <w:r w:rsidR="00800AD4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関係</w:t>
      </w:r>
      <w:r w:rsidR="00B56641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）</w:t>
      </w:r>
    </w:p>
    <w:p w:rsidR="00800AD4" w:rsidRPr="00A6793B" w:rsidRDefault="00800AD4" w:rsidP="00E80312">
      <w:pPr>
        <w:widowControl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 xml:space="preserve">　</w:t>
      </w:r>
    </w:p>
    <w:p w:rsidR="00800AD4" w:rsidRPr="00A6793B" w:rsidRDefault="00800AD4" w:rsidP="00E80312">
      <w:pPr>
        <w:widowControl/>
        <w:jc w:val="righ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年　月　日</w:t>
      </w:r>
    </w:p>
    <w:p w:rsidR="00BE0415" w:rsidRPr="00A6793B" w:rsidRDefault="00BE0415" w:rsidP="00E80312">
      <w:pPr>
        <w:widowControl/>
        <w:jc w:val="righ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</w:p>
    <w:p w:rsidR="00800AD4" w:rsidRPr="00A6793B" w:rsidRDefault="00800AD4" w:rsidP="00E80312">
      <w:pPr>
        <w:widowControl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 xml:space="preserve">　</w:t>
      </w:r>
      <w:r w:rsidR="007E035B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金ケ崎町</w:t>
      </w: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長</w:t>
      </w:r>
      <w:r w:rsidR="00285C7A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 xml:space="preserve">　　　　　　　様</w:t>
      </w:r>
    </w:p>
    <w:p w:rsidR="00800AD4" w:rsidRPr="00A6793B" w:rsidRDefault="007E035B" w:rsidP="00067679">
      <w:pPr>
        <w:widowControl/>
        <w:ind w:right="1120"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 xml:space="preserve">　　　　　　　　　　　　　</w:t>
      </w:r>
      <w:r w:rsidR="00BE0415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 xml:space="preserve">　　　　</w:t>
      </w:r>
    </w:p>
    <w:p w:rsidR="00800AD4" w:rsidRPr="00A6793B" w:rsidRDefault="00067679" w:rsidP="00067679">
      <w:pPr>
        <w:widowControl/>
        <w:ind w:right="1120" w:firstLineChars="1300" w:firstLine="3950"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請求者　住所</w:t>
      </w:r>
      <w:r w:rsidR="00800AD4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 xml:space="preserve">　　　</w:t>
      </w:r>
    </w:p>
    <w:p w:rsidR="00067679" w:rsidRPr="00A6793B" w:rsidRDefault="00067679" w:rsidP="00067679">
      <w:pPr>
        <w:widowControl/>
        <w:ind w:right="-2" w:firstLineChars="1700" w:firstLine="5165"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 xml:space="preserve">法人又は屋号　　　　　　　</w:t>
      </w:r>
    </w:p>
    <w:p w:rsidR="00067679" w:rsidRPr="00A6793B" w:rsidRDefault="00067679" w:rsidP="00067679">
      <w:pPr>
        <w:widowControl/>
        <w:ind w:right="-2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 xml:space="preserve">　　　　　　　　　　　　　　　　　代表者名　　　　　　　　印</w:t>
      </w:r>
    </w:p>
    <w:p w:rsidR="00067679" w:rsidRPr="00A6793B" w:rsidRDefault="00067679" w:rsidP="00067679">
      <w:pPr>
        <w:widowControl/>
        <w:ind w:right="-2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 xml:space="preserve">　　　　　　　　　　　　　　　　　電話番号</w:t>
      </w:r>
    </w:p>
    <w:p w:rsidR="00BE0415" w:rsidRPr="00A6793B" w:rsidRDefault="00BE0415" w:rsidP="00BE0415">
      <w:pPr>
        <w:widowControl/>
        <w:ind w:right="1120" w:firstLineChars="1800" w:firstLine="5469"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</w:p>
    <w:p w:rsidR="00800AD4" w:rsidRPr="00A6793B" w:rsidRDefault="007E035B" w:rsidP="00E80312">
      <w:pPr>
        <w:widowControl/>
        <w:jc w:val="center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金ケ崎町</w:t>
      </w:r>
      <w:r w:rsidR="002067AC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創業等支援事業補助金</w:t>
      </w:r>
      <w:r w:rsidR="00800AD4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請求書</w:t>
      </w:r>
    </w:p>
    <w:p w:rsidR="00800AD4" w:rsidRPr="00A6793B" w:rsidRDefault="00800AD4" w:rsidP="00E80312">
      <w:pPr>
        <w:widowControl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 xml:space="preserve">　　　　　年　　月　　日付け第　　　号で補助金の交付が確定された</w:t>
      </w:r>
      <w:r w:rsidR="007E035B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金ケ崎町</w:t>
      </w:r>
      <w:r w:rsidR="002067AC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創業等支援事業補助金</w:t>
      </w: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として</w:t>
      </w:r>
      <w:r w:rsidR="0051517F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、</w:t>
      </w: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下記の金額を</w:t>
      </w:r>
      <w:r w:rsidR="007E035B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金ケ崎町</w:t>
      </w:r>
      <w:r w:rsidR="002067AC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創業等支援事業補助金</w:t>
      </w: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交付要綱第</w:t>
      </w:r>
      <w:r w:rsidR="00BD5AAC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１</w:t>
      </w:r>
      <w:r w:rsidR="00FF2560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２</w:t>
      </w: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第</w:t>
      </w:r>
      <w:r w:rsidR="00BD5AAC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１</w:t>
      </w: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項の規定により請求します。</w:t>
      </w: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2660"/>
        <w:gridCol w:w="1810"/>
        <w:gridCol w:w="4710"/>
      </w:tblGrid>
      <w:tr w:rsidR="00A6793B" w:rsidRPr="00A6793B" w:rsidTr="007E035B">
        <w:tc>
          <w:tcPr>
            <w:tcW w:w="2660" w:type="dxa"/>
            <w:vAlign w:val="center"/>
          </w:tcPr>
          <w:p w:rsidR="007E035B" w:rsidRPr="00A6793B" w:rsidRDefault="007E035B" w:rsidP="00E80312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  <w:t>補助金交付決定額</w:t>
            </w:r>
          </w:p>
        </w:tc>
        <w:tc>
          <w:tcPr>
            <w:tcW w:w="6520" w:type="dxa"/>
            <w:gridSpan w:val="2"/>
            <w:vAlign w:val="center"/>
          </w:tcPr>
          <w:p w:rsidR="007E035B" w:rsidRPr="00A6793B" w:rsidRDefault="007E035B" w:rsidP="00E80312">
            <w:pPr>
              <w:widowControl/>
              <w:jc w:val="righ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円</w:t>
            </w:r>
          </w:p>
        </w:tc>
      </w:tr>
      <w:tr w:rsidR="00A6793B" w:rsidRPr="00A6793B" w:rsidTr="007E035B">
        <w:tc>
          <w:tcPr>
            <w:tcW w:w="2660" w:type="dxa"/>
            <w:vAlign w:val="center"/>
          </w:tcPr>
          <w:p w:rsidR="007E035B" w:rsidRPr="00A6793B" w:rsidRDefault="007E035B" w:rsidP="00E80312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  <w:t>補助金交付確定額</w:t>
            </w:r>
          </w:p>
        </w:tc>
        <w:tc>
          <w:tcPr>
            <w:tcW w:w="6520" w:type="dxa"/>
            <w:gridSpan w:val="2"/>
            <w:vAlign w:val="center"/>
          </w:tcPr>
          <w:p w:rsidR="007E035B" w:rsidRPr="00A6793B" w:rsidRDefault="007E035B" w:rsidP="00E80312">
            <w:pPr>
              <w:widowControl/>
              <w:jc w:val="righ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円</w:t>
            </w:r>
          </w:p>
        </w:tc>
      </w:tr>
      <w:tr w:rsidR="00A6793B" w:rsidRPr="00A6793B" w:rsidTr="007E035B">
        <w:tc>
          <w:tcPr>
            <w:tcW w:w="2660" w:type="dxa"/>
            <w:vAlign w:val="center"/>
          </w:tcPr>
          <w:p w:rsidR="007E035B" w:rsidRPr="00A6793B" w:rsidRDefault="007E035B" w:rsidP="00E80312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  <w:t>補助金交付請求額</w:t>
            </w:r>
          </w:p>
        </w:tc>
        <w:tc>
          <w:tcPr>
            <w:tcW w:w="6520" w:type="dxa"/>
            <w:gridSpan w:val="2"/>
            <w:vAlign w:val="center"/>
          </w:tcPr>
          <w:p w:rsidR="007E035B" w:rsidRPr="00A6793B" w:rsidRDefault="007E035B" w:rsidP="00E80312">
            <w:pPr>
              <w:widowControl/>
              <w:jc w:val="righ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円</w:t>
            </w:r>
          </w:p>
        </w:tc>
      </w:tr>
      <w:tr w:rsidR="00A6793B" w:rsidRPr="00A6793B" w:rsidTr="007E035B">
        <w:tc>
          <w:tcPr>
            <w:tcW w:w="2660" w:type="dxa"/>
            <w:vMerge w:val="restart"/>
            <w:vAlign w:val="center"/>
          </w:tcPr>
          <w:p w:rsidR="007E035B" w:rsidRPr="00A6793B" w:rsidRDefault="007E035B" w:rsidP="00E80312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  <w:t>補助金振込先</w:t>
            </w:r>
          </w:p>
        </w:tc>
        <w:tc>
          <w:tcPr>
            <w:tcW w:w="1810" w:type="dxa"/>
            <w:vAlign w:val="center"/>
          </w:tcPr>
          <w:p w:rsidR="007E035B" w:rsidRPr="00A6793B" w:rsidRDefault="007E035B" w:rsidP="00E80312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4710" w:type="dxa"/>
          </w:tcPr>
          <w:p w:rsidR="007E035B" w:rsidRPr="00A6793B" w:rsidRDefault="007E035B" w:rsidP="00E80312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</w:p>
        </w:tc>
      </w:tr>
      <w:tr w:rsidR="00A6793B" w:rsidRPr="00A6793B" w:rsidTr="007E035B">
        <w:tc>
          <w:tcPr>
            <w:tcW w:w="2660" w:type="dxa"/>
            <w:vMerge/>
            <w:vAlign w:val="center"/>
          </w:tcPr>
          <w:p w:rsidR="007E035B" w:rsidRPr="00A6793B" w:rsidRDefault="007E035B" w:rsidP="00E80312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7E035B" w:rsidRPr="00A6793B" w:rsidRDefault="007E035B" w:rsidP="00E80312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4710" w:type="dxa"/>
          </w:tcPr>
          <w:p w:rsidR="007E035B" w:rsidRPr="00A6793B" w:rsidRDefault="007E035B" w:rsidP="00E80312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</w:p>
        </w:tc>
      </w:tr>
      <w:tr w:rsidR="00A6793B" w:rsidRPr="00A6793B" w:rsidTr="007E035B">
        <w:tc>
          <w:tcPr>
            <w:tcW w:w="2660" w:type="dxa"/>
            <w:vMerge/>
            <w:vAlign w:val="center"/>
          </w:tcPr>
          <w:p w:rsidR="007E035B" w:rsidRPr="00A6793B" w:rsidRDefault="007E035B" w:rsidP="00E80312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7E035B" w:rsidRPr="00A6793B" w:rsidRDefault="007E035B" w:rsidP="00E80312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710" w:type="dxa"/>
          </w:tcPr>
          <w:p w:rsidR="007E035B" w:rsidRPr="00A6793B" w:rsidRDefault="007E035B" w:rsidP="00E80312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</w:p>
        </w:tc>
      </w:tr>
      <w:tr w:rsidR="00A6793B" w:rsidRPr="00A6793B" w:rsidTr="007E035B">
        <w:tc>
          <w:tcPr>
            <w:tcW w:w="2660" w:type="dxa"/>
            <w:vMerge/>
            <w:vAlign w:val="center"/>
          </w:tcPr>
          <w:p w:rsidR="007E035B" w:rsidRPr="00A6793B" w:rsidRDefault="007E035B" w:rsidP="00E80312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7E035B" w:rsidRPr="00A6793B" w:rsidRDefault="007E035B" w:rsidP="00E80312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  <w:t>区分</w:t>
            </w:r>
          </w:p>
        </w:tc>
        <w:tc>
          <w:tcPr>
            <w:tcW w:w="4710" w:type="dxa"/>
          </w:tcPr>
          <w:p w:rsidR="007E035B" w:rsidRPr="00A6793B" w:rsidRDefault="00BD5AAC" w:rsidP="00E80312">
            <w:pPr>
              <w:widowControl/>
              <w:ind w:firstLineChars="100" w:firstLine="304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 w:hint="eastAsia"/>
                <w:spacing w:val="20"/>
                <w:kern w:val="0"/>
                <w:sz w:val="24"/>
                <w:szCs w:val="24"/>
              </w:rPr>
              <w:t>１</w:t>
            </w:r>
            <w:r w:rsidR="007E035B" w:rsidRPr="00A6793B"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  <w:t xml:space="preserve">　普通　　　　</w:t>
            </w:r>
            <w:r w:rsidRPr="00A6793B">
              <w:rPr>
                <w:rFonts w:asciiTheme="minorEastAsia" w:hAnsiTheme="minorEastAsia" w:cs="ＭＳ Ｐゴシック" w:hint="eastAsia"/>
                <w:spacing w:val="20"/>
                <w:kern w:val="0"/>
                <w:sz w:val="24"/>
                <w:szCs w:val="24"/>
              </w:rPr>
              <w:t>２</w:t>
            </w:r>
            <w:r w:rsidR="007E035B" w:rsidRPr="00A6793B"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  <w:t xml:space="preserve">　　当座</w:t>
            </w:r>
          </w:p>
        </w:tc>
      </w:tr>
      <w:tr w:rsidR="00A6793B" w:rsidRPr="00A6793B" w:rsidTr="007E035B">
        <w:tc>
          <w:tcPr>
            <w:tcW w:w="2660" w:type="dxa"/>
            <w:vMerge/>
            <w:vAlign w:val="center"/>
          </w:tcPr>
          <w:p w:rsidR="007E035B" w:rsidRPr="00A6793B" w:rsidRDefault="007E035B" w:rsidP="00E80312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7E035B" w:rsidRPr="00A6793B" w:rsidRDefault="007E035B" w:rsidP="00E80312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4710" w:type="dxa"/>
          </w:tcPr>
          <w:p w:rsidR="007E035B" w:rsidRPr="00A6793B" w:rsidRDefault="007E035B" w:rsidP="00E80312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</w:p>
        </w:tc>
      </w:tr>
      <w:tr w:rsidR="00A6793B" w:rsidRPr="00A6793B" w:rsidTr="007E035B">
        <w:tc>
          <w:tcPr>
            <w:tcW w:w="2660" w:type="dxa"/>
            <w:vMerge/>
            <w:vAlign w:val="center"/>
          </w:tcPr>
          <w:p w:rsidR="007E035B" w:rsidRPr="00A6793B" w:rsidRDefault="007E035B" w:rsidP="00E80312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7E035B" w:rsidRPr="00A6793B" w:rsidRDefault="007E035B" w:rsidP="00E80312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4710" w:type="dxa"/>
          </w:tcPr>
          <w:p w:rsidR="007E035B" w:rsidRPr="00A6793B" w:rsidRDefault="007E035B" w:rsidP="00E80312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</w:p>
        </w:tc>
      </w:tr>
    </w:tbl>
    <w:p w:rsidR="00DD2254" w:rsidRPr="00A6793B" w:rsidRDefault="00D81A62" w:rsidP="00DD2254">
      <w:pPr>
        <w:rPr>
          <w:rFonts w:ascii="ＭＳ 明朝" w:eastAsia="ＭＳ 明朝" w:hAnsi="ＭＳ 明朝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添付書類：</w:t>
      </w:r>
      <w:r w:rsidR="00DD2254" w:rsidRPr="00A6793B">
        <w:rPr>
          <w:rFonts w:ascii="ＭＳ 明朝" w:eastAsia="ＭＳ 明朝" w:hAnsi="ＭＳ 明朝" w:hint="eastAsia"/>
          <w:kern w:val="0"/>
          <w:sz w:val="24"/>
          <w:szCs w:val="24"/>
        </w:rPr>
        <w:t>振込先口座の通帳</w:t>
      </w:r>
      <w:r w:rsidR="00AB38B1" w:rsidRPr="00A6793B">
        <w:rPr>
          <w:rFonts w:ascii="ＭＳ 明朝" w:eastAsia="ＭＳ 明朝" w:hAnsi="ＭＳ 明朝" w:hint="eastAsia"/>
          <w:kern w:val="0"/>
          <w:sz w:val="24"/>
          <w:szCs w:val="24"/>
        </w:rPr>
        <w:t>等</w:t>
      </w:r>
      <w:r w:rsidR="00DD2254" w:rsidRPr="00A6793B">
        <w:rPr>
          <w:rFonts w:ascii="ＭＳ 明朝" w:eastAsia="ＭＳ 明朝" w:hAnsi="ＭＳ 明朝" w:hint="eastAsia"/>
          <w:kern w:val="0"/>
          <w:sz w:val="24"/>
          <w:szCs w:val="24"/>
        </w:rPr>
        <w:t>写し（振込先、名義人</w:t>
      </w:r>
      <w:r w:rsidR="007B1377" w:rsidRPr="00A6793B">
        <w:rPr>
          <w:rFonts w:ascii="ＭＳ 明朝" w:eastAsia="ＭＳ 明朝" w:hAnsi="ＭＳ 明朝" w:hint="eastAsia"/>
          <w:kern w:val="0"/>
          <w:sz w:val="24"/>
          <w:szCs w:val="24"/>
        </w:rPr>
        <w:t>ふりがな</w:t>
      </w:r>
      <w:r w:rsidR="00DD2254" w:rsidRPr="00A6793B">
        <w:rPr>
          <w:rFonts w:ascii="ＭＳ 明朝" w:eastAsia="ＭＳ 明朝" w:hAnsi="ＭＳ 明朝" w:hint="eastAsia"/>
          <w:kern w:val="0"/>
          <w:sz w:val="24"/>
          <w:szCs w:val="24"/>
        </w:rPr>
        <w:t>の記載部分）</w:t>
      </w:r>
    </w:p>
    <w:p w:rsidR="00E55601" w:rsidRPr="00A6793B" w:rsidRDefault="00E55601" w:rsidP="00E80312">
      <w:pPr>
        <w:widowControl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</w:p>
    <w:p w:rsidR="004D6763" w:rsidRPr="00A6793B" w:rsidRDefault="004D6763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4D6763" w:rsidRPr="00A6793B" w:rsidSect="00A14820">
      <w:pgSz w:w="11906" w:h="16838" w:code="9"/>
      <w:pgMar w:top="1418" w:right="1134" w:bottom="1134" w:left="1418" w:header="851" w:footer="992" w:gutter="0"/>
      <w:cols w:space="425"/>
      <w:docGrid w:type="linesAndChars" w:linePitch="4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E44" w:rsidRDefault="00825E44" w:rsidP="00B34B00">
      <w:r>
        <w:separator/>
      </w:r>
    </w:p>
  </w:endnote>
  <w:endnote w:type="continuationSeparator" w:id="0">
    <w:p w:rsidR="00825E44" w:rsidRDefault="00825E44" w:rsidP="00B3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E44" w:rsidRDefault="00825E44" w:rsidP="00B34B00">
      <w:r>
        <w:separator/>
      </w:r>
    </w:p>
  </w:footnote>
  <w:footnote w:type="continuationSeparator" w:id="0">
    <w:p w:rsidR="00825E44" w:rsidRDefault="00825E44" w:rsidP="00B34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21A44"/>
    <w:multiLevelType w:val="hybridMultilevel"/>
    <w:tmpl w:val="945AED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00"/>
    <w:rsid w:val="00004BD3"/>
    <w:rsid w:val="00011762"/>
    <w:rsid w:val="00011A46"/>
    <w:rsid w:val="00012264"/>
    <w:rsid w:val="00012BE0"/>
    <w:rsid w:val="00022A4A"/>
    <w:rsid w:val="00027C99"/>
    <w:rsid w:val="00032046"/>
    <w:rsid w:val="00033FAB"/>
    <w:rsid w:val="00044BB5"/>
    <w:rsid w:val="000548EF"/>
    <w:rsid w:val="000577A5"/>
    <w:rsid w:val="00057A4B"/>
    <w:rsid w:val="00060C7B"/>
    <w:rsid w:val="000640DC"/>
    <w:rsid w:val="00064105"/>
    <w:rsid w:val="00067679"/>
    <w:rsid w:val="00067BFA"/>
    <w:rsid w:val="000718F8"/>
    <w:rsid w:val="00073DD2"/>
    <w:rsid w:val="00074A80"/>
    <w:rsid w:val="0007601A"/>
    <w:rsid w:val="0008393F"/>
    <w:rsid w:val="00086CD6"/>
    <w:rsid w:val="00087DE3"/>
    <w:rsid w:val="0009205A"/>
    <w:rsid w:val="00094EB7"/>
    <w:rsid w:val="000965E2"/>
    <w:rsid w:val="000A0F53"/>
    <w:rsid w:val="000A66AA"/>
    <w:rsid w:val="000B27A1"/>
    <w:rsid w:val="000B3096"/>
    <w:rsid w:val="000C37C3"/>
    <w:rsid w:val="000C4306"/>
    <w:rsid w:val="000C4B8D"/>
    <w:rsid w:val="000C5E13"/>
    <w:rsid w:val="000D170D"/>
    <w:rsid w:val="000D3303"/>
    <w:rsid w:val="000E196A"/>
    <w:rsid w:val="000E431B"/>
    <w:rsid w:val="000E4A73"/>
    <w:rsid w:val="000E626A"/>
    <w:rsid w:val="000E6F19"/>
    <w:rsid w:val="000E7E5D"/>
    <w:rsid w:val="000F0F1F"/>
    <w:rsid w:val="000F3DA5"/>
    <w:rsid w:val="000F5F73"/>
    <w:rsid w:val="000F6A12"/>
    <w:rsid w:val="001035F6"/>
    <w:rsid w:val="00104B31"/>
    <w:rsid w:val="00113E5B"/>
    <w:rsid w:val="00120914"/>
    <w:rsid w:val="001221F5"/>
    <w:rsid w:val="0012229F"/>
    <w:rsid w:val="001231C9"/>
    <w:rsid w:val="0012326F"/>
    <w:rsid w:val="00127A53"/>
    <w:rsid w:val="00130214"/>
    <w:rsid w:val="001347CD"/>
    <w:rsid w:val="0014141B"/>
    <w:rsid w:val="001414DB"/>
    <w:rsid w:val="001431BD"/>
    <w:rsid w:val="00146CE2"/>
    <w:rsid w:val="0014714C"/>
    <w:rsid w:val="0016401A"/>
    <w:rsid w:val="001662C3"/>
    <w:rsid w:val="00171AB0"/>
    <w:rsid w:val="001744B5"/>
    <w:rsid w:val="00174C41"/>
    <w:rsid w:val="0017702B"/>
    <w:rsid w:val="00186E54"/>
    <w:rsid w:val="00190FD5"/>
    <w:rsid w:val="001915B7"/>
    <w:rsid w:val="00196F1C"/>
    <w:rsid w:val="00197374"/>
    <w:rsid w:val="001A47D4"/>
    <w:rsid w:val="001A6CCE"/>
    <w:rsid w:val="001A6E53"/>
    <w:rsid w:val="001C5D00"/>
    <w:rsid w:val="001D0FC9"/>
    <w:rsid w:val="001E388C"/>
    <w:rsid w:val="001E7C39"/>
    <w:rsid w:val="001F22FE"/>
    <w:rsid w:val="001F2594"/>
    <w:rsid w:val="00205515"/>
    <w:rsid w:val="002067AC"/>
    <w:rsid w:val="00207359"/>
    <w:rsid w:val="0021408A"/>
    <w:rsid w:val="00216054"/>
    <w:rsid w:val="00232162"/>
    <w:rsid w:val="00234400"/>
    <w:rsid w:val="00241548"/>
    <w:rsid w:val="002458EC"/>
    <w:rsid w:val="00245E50"/>
    <w:rsid w:val="002463C9"/>
    <w:rsid w:val="00254087"/>
    <w:rsid w:val="00256F63"/>
    <w:rsid w:val="00257CC2"/>
    <w:rsid w:val="00272F5E"/>
    <w:rsid w:val="002842B5"/>
    <w:rsid w:val="002844B0"/>
    <w:rsid w:val="00285C7A"/>
    <w:rsid w:val="00287CAA"/>
    <w:rsid w:val="002915E9"/>
    <w:rsid w:val="00294D18"/>
    <w:rsid w:val="002A1F68"/>
    <w:rsid w:val="002A5A7F"/>
    <w:rsid w:val="002A5B1C"/>
    <w:rsid w:val="002B2163"/>
    <w:rsid w:val="002B2FEB"/>
    <w:rsid w:val="002C0A51"/>
    <w:rsid w:val="002C119B"/>
    <w:rsid w:val="002C1367"/>
    <w:rsid w:val="002C2E52"/>
    <w:rsid w:val="002C2F6F"/>
    <w:rsid w:val="002C55FF"/>
    <w:rsid w:val="002C7BD5"/>
    <w:rsid w:val="002D079E"/>
    <w:rsid w:val="002D3B4A"/>
    <w:rsid w:val="002E24EB"/>
    <w:rsid w:val="002F1186"/>
    <w:rsid w:val="002F5BF6"/>
    <w:rsid w:val="002F6099"/>
    <w:rsid w:val="0030011B"/>
    <w:rsid w:val="00301719"/>
    <w:rsid w:val="00305F9E"/>
    <w:rsid w:val="00310896"/>
    <w:rsid w:val="00313B91"/>
    <w:rsid w:val="003200AB"/>
    <w:rsid w:val="00333CC3"/>
    <w:rsid w:val="0033477E"/>
    <w:rsid w:val="00334C24"/>
    <w:rsid w:val="003440A9"/>
    <w:rsid w:val="003457AC"/>
    <w:rsid w:val="00346913"/>
    <w:rsid w:val="003511BD"/>
    <w:rsid w:val="00354B1E"/>
    <w:rsid w:val="00357A33"/>
    <w:rsid w:val="00360C8D"/>
    <w:rsid w:val="00360D44"/>
    <w:rsid w:val="00360ED0"/>
    <w:rsid w:val="00365E5C"/>
    <w:rsid w:val="003704BC"/>
    <w:rsid w:val="00381FED"/>
    <w:rsid w:val="003901B7"/>
    <w:rsid w:val="00391606"/>
    <w:rsid w:val="00391688"/>
    <w:rsid w:val="00393275"/>
    <w:rsid w:val="003973DE"/>
    <w:rsid w:val="003975CF"/>
    <w:rsid w:val="00397B53"/>
    <w:rsid w:val="003A59A6"/>
    <w:rsid w:val="003A6592"/>
    <w:rsid w:val="003B367B"/>
    <w:rsid w:val="003B3821"/>
    <w:rsid w:val="003B4170"/>
    <w:rsid w:val="003B4F42"/>
    <w:rsid w:val="003C44C1"/>
    <w:rsid w:val="003C4926"/>
    <w:rsid w:val="003D1390"/>
    <w:rsid w:val="003D1A9B"/>
    <w:rsid w:val="003D51A5"/>
    <w:rsid w:val="003D56C4"/>
    <w:rsid w:val="003E24C8"/>
    <w:rsid w:val="003E394F"/>
    <w:rsid w:val="003E3E04"/>
    <w:rsid w:val="003E4D83"/>
    <w:rsid w:val="00412C89"/>
    <w:rsid w:val="00412E4F"/>
    <w:rsid w:val="00417907"/>
    <w:rsid w:val="004219A1"/>
    <w:rsid w:val="00426B28"/>
    <w:rsid w:val="00426CB1"/>
    <w:rsid w:val="00427E13"/>
    <w:rsid w:val="00432300"/>
    <w:rsid w:val="00434ED0"/>
    <w:rsid w:val="00436E8E"/>
    <w:rsid w:val="004376AE"/>
    <w:rsid w:val="00444253"/>
    <w:rsid w:val="0044475F"/>
    <w:rsid w:val="00447D63"/>
    <w:rsid w:val="00453D3A"/>
    <w:rsid w:val="004569D8"/>
    <w:rsid w:val="004573E0"/>
    <w:rsid w:val="00467879"/>
    <w:rsid w:val="00477D93"/>
    <w:rsid w:val="00482170"/>
    <w:rsid w:val="0048260F"/>
    <w:rsid w:val="00487E5E"/>
    <w:rsid w:val="00494BC4"/>
    <w:rsid w:val="004967C2"/>
    <w:rsid w:val="00496CA8"/>
    <w:rsid w:val="0049744D"/>
    <w:rsid w:val="004A3379"/>
    <w:rsid w:val="004A56DC"/>
    <w:rsid w:val="004A7B36"/>
    <w:rsid w:val="004B3AC7"/>
    <w:rsid w:val="004B4969"/>
    <w:rsid w:val="004B5909"/>
    <w:rsid w:val="004C042A"/>
    <w:rsid w:val="004C0FAA"/>
    <w:rsid w:val="004D08AF"/>
    <w:rsid w:val="004D0E1F"/>
    <w:rsid w:val="004D23DB"/>
    <w:rsid w:val="004D6763"/>
    <w:rsid w:val="004E03BB"/>
    <w:rsid w:val="004E1B96"/>
    <w:rsid w:val="004E564E"/>
    <w:rsid w:val="004E72D4"/>
    <w:rsid w:val="004F1D61"/>
    <w:rsid w:val="004F28A7"/>
    <w:rsid w:val="004F2CE9"/>
    <w:rsid w:val="00504FE1"/>
    <w:rsid w:val="00505A35"/>
    <w:rsid w:val="0051030F"/>
    <w:rsid w:val="00511B21"/>
    <w:rsid w:val="0051517F"/>
    <w:rsid w:val="00517389"/>
    <w:rsid w:val="00522FFF"/>
    <w:rsid w:val="0052357C"/>
    <w:rsid w:val="00525E7E"/>
    <w:rsid w:val="0053714C"/>
    <w:rsid w:val="00540B08"/>
    <w:rsid w:val="005522E2"/>
    <w:rsid w:val="00554FC0"/>
    <w:rsid w:val="00555E04"/>
    <w:rsid w:val="00561811"/>
    <w:rsid w:val="00564924"/>
    <w:rsid w:val="00575B1C"/>
    <w:rsid w:val="00582F97"/>
    <w:rsid w:val="0059413E"/>
    <w:rsid w:val="00596C21"/>
    <w:rsid w:val="005A158F"/>
    <w:rsid w:val="005A1FA6"/>
    <w:rsid w:val="005A49E2"/>
    <w:rsid w:val="005A4D28"/>
    <w:rsid w:val="005A71C1"/>
    <w:rsid w:val="005B10EE"/>
    <w:rsid w:val="005B2262"/>
    <w:rsid w:val="005B2562"/>
    <w:rsid w:val="005B32B9"/>
    <w:rsid w:val="005B3B9D"/>
    <w:rsid w:val="005C2737"/>
    <w:rsid w:val="005D214B"/>
    <w:rsid w:val="005D3BC9"/>
    <w:rsid w:val="005D598F"/>
    <w:rsid w:val="005D6354"/>
    <w:rsid w:val="005E0DCE"/>
    <w:rsid w:val="005E1855"/>
    <w:rsid w:val="005E48E1"/>
    <w:rsid w:val="005E5EC1"/>
    <w:rsid w:val="005E67CE"/>
    <w:rsid w:val="005F20BC"/>
    <w:rsid w:val="005F5E43"/>
    <w:rsid w:val="00605B76"/>
    <w:rsid w:val="00610B39"/>
    <w:rsid w:val="00611153"/>
    <w:rsid w:val="006134B9"/>
    <w:rsid w:val="00614954"/>
    <w:rsid w:val="00623221"/>
    <w:rsid w:val="006244C5"/>
    <w:rsid w:val="0062661B"/>
    <w:rsid w:val="006273BF"/>
    <w:rsid w:val="00627D65"/>
    <w:rsid w:val="006363F5"/>
    <w:rsid w:val="00636782"/>
    <w:rsid w:val="00637AAB"/>
    <w:rsid w:val="006451C5"/>
    <w:rsid w:val="00645E84"/>
    <w:rsid w:val="00651196"/>
    <w:rsid w:val="0065235C"/>
    <w:rsid w:val="00653B3A"/>
    <w:rsid w:val="00653B96"/>
    <w:rsid w:val="006568A1"/>
    <w:rsid w:val="00661A1E"/>
    <w:rsid w:val="00666853"/>
    <w:rsid w:val="00675C0B"/>
    <w:rsid w:val="00676219"/>
    <w:rsid w:val="00680535"/>
    <w:rsid w:val="0068465D"/>
    <w:rsid w:val="00685998"/>
    <w:rsid w:val="00687EB1"/>
    <w:rsid w:val="00694299"/>
    <w:rsid w:val="00694BD6"/>
    <w:rsid w:val="0069558D"/>
    <w:rsid w:val="006A1CE4"/>
    <w:rsid w:val="006A3B1D"/>
    <w:rsid w:val="006B3892"/>
    <w:rsid w:val="006B5B23"/>
    <w:rsid w:val="006C1E1D"/>
    <w:rsid w:val="006C3A4A"/>
    <w:rsid w:val="006C7CD5"/>
    <w:rsid w:val="006D241E"/>
    <w:rsid w:val="006D2738"/>
    <w:rsid w:val="006D2820"/>
    <w:rsid w:val="006D2CF3"/>
    <w:rsid w:val="006D3220"/>
    <w:rsid w:val="006D39EC"/>
    <w:rsid w:val="006D5A3D"/>
    <w:rsid w:val="006E2190"/>
    <w:rsid w:val="006E24F3"/>
    <w:rsid w:val="006E7143"/>
    <w:rsid w:val="006E723D"/>
    <w:rsid w:val="00701812"/>
    <w:rsid w:val="00702CA6"/>
    <w:rsid w:val="00706686"/>
    <w:rsid w:val="007132A4"/>
    <w:rsid w:val="00713486"/>
    <w:rsid w:val="007139B0"/>
    <w:rsid w:val="007145B2"/>
    <w:rsid w:val="007150B0"/>
    <w:rsid w:val="00716F26"/>
    <w:rsid w:val="00732BE9"/>
    <w:rsid w:val="00735CE3"/>
    <w:rsid w:val="00740984"/>
    <w:rsid w:val="00752726"/>
    <w:rsid w:val="00755BA9"/>
    <w:rsid w:val="00761AF4"/>
    <w:rsid w:val="007652E3"/>
    <w:rsid w:val="0077089B"/>
    <w:rsid w:val="007748C2"/>
    <w:rsid w:val="007828EF"/>
    <w:rsid w:val="007833AF"/>
    <w:rsid w:val="00784C44"/>
    <w:rsid w:val="00792BF0"/>
    <w:rsid w:val="00795228"/>
    <w:rsid w:val="007A116B"/>
    <w:rsid w:val="007A2B40"/>
    <w:rsid w:val="007A3E67"/>
    <w:rsid w:val="007B1377"/>
    <w:rsid w:val="007B7919"/>
    <w:rsid w:val="007C14DD"/>
    <w:rsid w:val="007D36A5"/>
    <w:rsid w:val="007D3BD9"/>
    <w:rsid w:val="007E035B"/>
    <w:rsid w:val="007E085B"/>
    <w:rsid w:val="007E102F"/>
    <w:rsid w:val="007E2BEA"/>
    <w:rsid w:val="007E44EE"/>
    <w:rsid w:val="007E49E5"/>
    <w:rsid w:val="007E4F0A"/>
    <w:rsid w:val="007E73B4"/>
    <w:rsid w:val="007F1F65"/>
    <w:rsid w:val="007F2607"/>
    <w:rsid w:val="007F4822"/>
    <w:rsid w:val="007F5E24"/>
    <w:rsid w:val="007F722F"/>
    <w:rsid w:val="00800AD4"/>
    <w:rsid w:val="00804A06"/>
    <w:rsid w:val="00807D5A"/>
    <w:rsid w:val="0081050D"/>
    <w:rsid w:val="00822F7C"/>
    <w:rsid w:val="008257B5"/>
    <w:rsid w:val="00825E44"/>
    <w:rsid w:val="008334EA"/>
    <w:rsid w:val="00837D7D"/>
    <w:rsid w:val="00840580"/>
    <w:rsid w:val="00867A26"/>
    <w:rsid w:val="00867DA4"/>
    <w:rsid w:val="0087382D"/>
    <w:rsid w:val="00873FCE"/>
    <w:rsid w:val="008763FD"/>
    <w:rsid w:val="00881E82"/>
    <w:rsid w:val="008874A0"/>
    <w:rsid w:val="00890526"/>
    <w:rsid w:val="00891852"/>
    <w:rsid w:val="008922B4"/>
    <w:rsid w:val="00893AF4"/>
    <w:rsid w:val="00893D16"/>
    <w:rsid w:val="008A1197"/>
    <w:rsid w:val="008B4385"/>
    <w:rsid w:val="008B50A0"/>
    <w:rsid w:val="008B5985"/>
    <w:rsid w:val="008B64CF"/>
    <w:rsid w:val="008C2C9F"/>
    <w:rsid w:val="008C4626"/>
    <w:rsid w:val="008C4D5F"/>
    <w:rsid w:val="008C707A"/>
    <w:rsid w:val="008D04C6"/>
    <w:rsid w:val="008D55A9"/>
    <w:rsid w:val="008D561D"/>
    <w:rsid w:val="008D7CEE"/>
    <w:rsid w:val="008F01D0"/>
    <w:rsid w:val="008F0937"/>
    <w:rsid w:val="008F51D5"/>
    <w:rsid w:val="00900315"/>
    <w:rsid w:val="00900C32"/>
    <w:rsid w:val="0090184B"/>
    <w:rsid w:val="00905ABD"/>
    <w:rsid w:val="00914EAB"/>
    <w:rsid w:val="009165E9"/>
    <w:rsid w:val="00921951"/>
    <w:rsid w:val="00923401"/>
    <w:rsid w:val="00932629"/>
    <w:rsid w:val="0093304C"/>
    <w:rsid w:val="0093435F"/>
    <w:rsid w:val="00934A00"/>
    <w:rsid w:val="00934E87"/>
    <w:rsid w:val="009423CE"/>
    <w:rsid w:val="00944BC7"/>
    <w:rsid w:val="00944D08"/>
    <w:rsid w:val="00945D5A"/>
    <w:rsid w:val="00947E56"/>
    <w:rsid w:val="00950DA0"/>
    <w:rsid w:val="009672AF"/>
    <w:rsid w:val="009737DF"/>
    <w:rsid w:val="009739CE"/>
    <w:rsid w:val="009761FD"/>
    <w:rsid w:val="00980EF2"/>
    <w:rsid w:val="00982591"/>
    <w:rsid w:val="00985F1A"/>
    <w:rsid w:val="00986594"/>
    <w:rsid w:val="009947E3"/>
    <w:rsid w:val="00995AA7"/>
    <w:rsid w:val="00997A89"/>
    <w:rsid w:val="009A1AB8"/>
    <w:rsid w:val="009B3354"/>
    <w:rsid w:val="009B3BCA"/>
    <w:rsid w:val="009C48C0"/>
    <w:rsid w:val="009C548A"/>
    <w:rsid w:val="009C76E8"/>
    <w:rsid w:val="009E78DE"/>
    <w:rsid w:val="009E7A07"/>
    <w:rsid w:val="009F5DA0"/>
    <w:rsid w:val="00A01586"/>
    <w:rsid w:val="00A07645"/>
    <w:rsid w:val="00A11AF9"/>
    <w:rsid w:val="00A14820"/>
    <w:rsid w:val="00A21849"/>
    <w:rsid w:val="00A260F3"/>
    <w:rsid w:val="00A405C1"/>
    <w:rsid w:val="00A406F5"/>
    <w:rsid w:val="00A43B76"/>
    <w:rsid w:val="00A447B4"/>
    <w:rsid w:val="00A44885"/>
    <w:rsid w:val="00A465FF"/>
    <w:rsid w:val="00A504D4"/>
    <w:rsid w:val="00A516F7"/>
    <w:rsid w:val="00A563B9"/>
    <w:rsid w:val="00A62B6D"/>
    <w:rsid w:val="00A633C2"/>
    <w:rsid w:val="00A64B89"/>
    <w:rsid w:val="00A6793B"/>
    <w:rsid w:val="00A71EF5"/>
    <w:rsid w:val="00A74D36"/>
    <w:rsid w:val="00A807F2"/>
    <w:rsid w:val="00A83008"/>
    <w:rsid w:val="00A85367"/>
    <w:rsid w:val="00A91C8A"/>
    <w:rsid w:val="00AA3B0C"/>
    <w:rsid w:val="00AA637F"/>
    <w:rsid w:val="00AA6B28"/>
    <w:rsid w:val="00AB138F"/>
    <w:rsid w:val="00AB38B1"/>
    <w:rsid w:val="00AB5F25"/>
    <w:rsid w:val="00AC2C53"/>
    <w:rsid w:val="00AC481C"/>
    <w:rsid w:val="00AD5A28"/>
    <w:rsid w:val="00AE2F75"/>
    <w:rsid w:val="00AE3B88"/>
    <w:rsid w:val="00AE3CD5"/>
    <w:rsid w:val="00AE4C23"/>
    <w:rsid w:val="00B011C2"/>
    <w:rsid w:val="00B0194D"/>
    <w:rsid w:val="00B03E6F"/>
    <w:rsid w:val="00B1442F"/>
    <w:rsid w:val="00B1565A"/>
    <w:rsid w:val="00B27D40"/>
    <w:rsid w:val="00B3334D"/>
    <w:rsid w:val="00B33585"/>
    <w:rsid w:val="00B33A13"/>
    <w:rsid w:val="00B34B00"/>
    <w:rsid w:val="00B36FDA"/>
    <w:rsid w:val="00B37349"/>
    <w:rsid w:val="00B376A4"/>
    <w:rsid w:val="00B4437B"/>
    <w:rsid w:val="00B464CE"/>
    <w:rsid w:val="00B54DD7"/>
    <w:rsid w:val="00B56641"/>
    <w:rsid w:val="00B56BDD"/>
    <w:rsid w:val="00B70601"/>
    <w:rsid w:val="00B76C4E"/>
    <w:rsid w:val="00B86CD7"/>
    <w:rsid w:val="00B9390A"/>
    <w:rsid w:val="00B96497"/>
    <w:rsid w:val="00BA0C4D"/>
    <w:rsid w:val="00BA0CB3"/>
    <w:rsid w:val="00BA111D"/>
    <w:rsid w:val="00BB492A"/>
    <w:rsid w:val="00BB7D8B"/>
    <w:rsid w:val="00BD5AAC"/>
    <w:rsid w:val="00BD727C"/>
    <w:rsid w:val="00BE0415"/>
    <w:rsid w:val="00BE2119"/>
    <w:rsid w:val="00BE77A4"/>
    <w:rsid w:val="00BF1657"/>
    <w:rsid w:val="00BF2A2C"/>
    <w:rsid w:val="00BF7E40"/>
    <w:rsid w:val="00C02E18"/>
    <w:rsid w:val="00C04112"/>
    <w:rsid w:val="00C10449"/>
    <w:rsid w:val="00C14DD1"/>
    <w:rsid w:val="00C17599"/>
    <w:rsid w:val="00C17ACC"/>
    <w:rsid w:val="00C2767C"/>
    <w:rsid w:val="00C31587"/>
    <w:rsid w:val="00C345B6"/>
    <w:rsid w:val="00C35F3B"/>
    <w:rsid w:val="00C42915"/>
    <w:rsid w:val="00C51438"/>
    <w:rsid w:val="00C52A8E"/>
    <w:rsid w:val="00C52D44"/>
    <w:rsid w:val="00C54025"/>
    <w:rsid w:val="00C63A74"/>
    <w:rsid w:val="00C64C80"/>
    <w:rsid w:val="00C64F1B"/>
    <w:rsid w:val="00C66AA4"/>
    <w:rsid w:val="00C713DA"/>
    <w:rsid w:val="00C73F03"/>
    <w:rsid w:val="00C81B9C"/>
    <w:rsid w:val="00C81EA7"/>
    <w:rsid w:val="00C91F7F"/>
    <w:rsid w:val="00C92253"/>
    <w:rsid w:val="00CA2AD8"/>
    <w:rsid w:val="00CA6220"/>
    <w:rsid w:val="00CB0E3F"/>
    <w:rsid w:val="00CC00AB"/>
    <w:rsid w:val="00CC278E"/>
    <w:rsid w:val="00CC3176"/>
    <w:rsid w:val="00CD113E"/>
    <w:rsid w:val="00CD467C"/>
    <w:rsid w:val="00CD5324"/>
    <w:rsid w:val="00CD625F"/>
    <w:rsid w:val="00CD633E"/>
    <w:rsid w:val="00CD6418"/>
    <w:rsid w:val="00CE4741"/>
    <w:rsid w:val="00CE5C59"/>
    <w:rsid w:val="00CF11A8"/>
    <w:rsid w:val="00CF4EC9"/>
    <w:rsid w:val="00D02E7C"/>
    <w:rsid w:val="00D04168"/>
    <w:rsid w:val="00D05AAC"/>
    <w:rsid w:val="00D05AB1"/>
    <w:rsid w:val="00D06E32"/>
    <w:rsid w:val="00D074E6"/>
    <w:rsid w:val="00D14803"/>
    <w:rsid w:val="00D173DA"/>
    <w:rsid w:val="00D210A8"/>
    <w:rsid w:val="00D21351"/>
    <w:rsid w:val="00D2190A"/>
    <w:rsid w:val="00D22BA9"/>
    <w:rsid w:val="00D235A3"/>
    <w:rsid w:val="00D31F81"/>
    <w:rsid w:val="00D3428D"/>
    <w:rsid w:val="00D35402"/>
    <w:rsid w:val="00D35BCE"/>
    <w:rsid w:val="00D500BC"/>
    <w:rsid w:val="00D5359A"/>
    <w:rsid w:val="00D53E7F"/>
    <w:rsid w:val="00D55C97"/>
    <w:rsid w:val="00D57A5C"/>
    <w:rsid w:val="00D60695"/>
    <w:rsid w:val="00D61712"/>
    <w:rsid w:val="00D628F5"/>
    <w:rsid w:val="00D65F84"/>
    <w:rsid w:val="00D70056"/>
    <w:rsid w:val="00D701F0"/>
    <w:rsid w:val="00D81A62"/>
    <w:rsid w:val="00DC4FB7"/>
    <w:rsid w:val="00DC5007"/>
    <w:rsid w:val="00DC5638"/>
    <w:rsid w:val="00DC6219"/>
    <w:rsid w:val="00DD2254"/>
    <w:rsid w:val="00DF1749"/>
    <w:rsid w:val="00DF3863"/>
    <w:rsid w:val="00E002E4"/>
    <w:rsid w:val="00E00D48"/>
    <w:rsid w:val="00E04B42"/>
    <w:rsid w:val="00E06224"/>
    <w:rsid w:val="00E10CFB"/>
    <w:rsid w:val="00E129DB"/>
    <w:rsid w:val="00E14A69"/>
    <w:rsid w:val="00E201DB"/>
    <w:rsid w:val="00E20305"/>
    <w:rsid w:val="00E22273"/>
    <w:rsid w:val="00E33A86"/>
    <w:rsid w:val="00E3567F"/>
    <w:rsid w:val="00E36B3B"/>
    <w:rsid w:val="00E42270"/>
    <w:rsid w:val="00E4403A"/>
    <w:rsid w:val="00E45FD7"/>
    <w:rsid w:val="00E52477"/>
    <w:rsid w:val="00E52FDD"/>
    <w:rsid w:val="00E5457C"/>
    <w:rsid w:val="00E55601"/>
    <w:rsid w:val="00E576B5"/>
    <w:rsid w:val="00E624BC"/>
    <w:rsid w:val="00E70812"/>
    <w:rsid w:val="00E7185F"/>
    <w:rsid w:val="00E72066"/>
    <w:rsid w:val="00E743B0"/>
    <w:rsid w:val="00E80312"/>
    <w:rsid w:val="00E809A3"/>
    <w:rsid w:val="00EA65DF"/>
    <w:rsid w:val="00EA6B1F"/>
    <w:rsid w:val="00EB1C81"/>
    <w:rsid w:val="00EB230E"/>
    <w:rsid w:val="00EB5421"/>
    <w:rsid w:val="00EB59DC"/>
    <w:rsid w:val="00EB7D21"/>
    <w:rsid w:val="00EC0ECF"/>
    <w:rsid w:val="00EC4B09"/>
    <w:rsid w:val="00ED2369"/>
    <w:rsid w:val="00ED3784"/>
    <w:rsid w:val="00ED7E83"/>
    <w:rsid w:val="00EE0120"/>
    <w:rsid w:val="00EE40E9"/>
    <w:rsid w:val="00EE4669"/>
    <w:rsid w:val="00EE4ED3"/>
    <w:rsid w:val="00EE778F"/>
    <w:rsid w:val="00F02ED7"/>
    <w:rsid w:val="00F036B4"/>
    <w:rsid w:val="00F03924"/>
    <w:rsid w:val="00F03B88"/>
    <w:rsid w:val="00F054C4"/>
    <w:rsid w:val="00F05F01"/>
    <w:rsid w:val="00F1299D"/>
    <w:rsid w:val="00F263F2"/>
    <w:rsid w:val="00F34B99"/>
    <w:rsid w:val="00F34FE2"/>
    <w:rsid w:val="00F35DE6"/>
    <w:rsid w:val="00F370E6"/>
    <w:rsid w:val="00F42197"/>
    <w:rsid w:val="00F45220"/>
    <w:rsid w:val="00F4708B"/>
    <w:rsid w:val="00F513B2"/>
    <w:rsid w:val="00F52F33"/>
    <w:rsid w:val="00F538CB"/>
    <w:rsid w:val="00F541F7"/>
    <w:rsid w:val="00F56B53"/>
    <w:rsid w:val="00F57E6E"/>
    <w:rsid w:val="00F62192"/>
    <w:rsid w:val="00F72695"/>
    <w:rsid w:val="00F759A6"/>
    <w:rsid w:val="00F775AA"/>
    <w:rsid w:val="00F853F7"/>
    <w:rsid w:val="00F91576"/>
    <w:rsid w:val="00F9312F"/>
    <w:rsid w:val="00F94602"/>
    <w:rsid w:val="00FA10C5"/>
    <w:rsid w:val="00FA2865"/>
    <w:rsid w:val="00FA5623"/>
    <w:rsid w:val="00FB4C9D"/>
    <w:rsid w:val="00FB5C6B"/>
    <w:rsid w:val="00FC3133"/>
    <w:rsid w:val="00FC3FF7"/>
    <w:rsid w:val="00FC51B1"/>
    <w:rsid w:val="00FC79A7"/>
    <w:rsid w:val="00FD2B54"/>
    <w:rsid w:val="00FD2C2A"/>
    <w:rsid w:val="00FD49A4"/>
    <w:rsid w:val="00FE0DBB"/>
    <w:rsid w:val="00FE194E"/>
    <w:rsid w:val="00FE6198"/>
    <w:rsid w:val="00FE68B3"/>
    <w:rsid w:val="00FE6D93"/>
    <w:rsid w:val="00FF2560"/>
    <w:rsid w:val="00FF43D0"/>
    <w:rsid w:val="00FF46F7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49FCB"/>
  <w15:docId w15:val="{E2B3061E-8442-498E-B805-592E6089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B00"/>
  </w:style>
  <w:style w:type="paragraph" w:styleId="a5">
    <w:name w:val="footer"/>
    <w:basedOn w:val="a"/>
    <w:link w:val="a6"/>
    <w:uiPriority w:val="99"/>
    <w:unhideWhenUsed/>
    <w:rsid w:val="00B34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B00"/>
  </w:style>
  <w:style w:type="character" w:styleId="a7">
    <w:name w:val="Hyperlink"/>
    <w:basedOn w:val="a0"/>
    <w:uiPriority w:val="99"/>
    <w:semiHidden/>
    <w:unhideWhenUsed/>
    <w:rsid w:val="00800AD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00A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C54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7139B0"/>
    <w:pPr>
      <w:jc w:val="center"/>
    </w:pPr>
  </w:style>
  <w:style w:type="character" w:customStyle="1" w:styleId="aa">
    <w:name w:val="記 (文字)"/>
    <w:basedOn w:val="a0"/>
    <w:link w:val="a9"/>
    <w:uiPriority w:val="99"/>
    <w:rsid w:val="007139B0"/>
  </w:style>
  <w:style w:type="paragraph" w:styleId="ab">
    <w:name w:val="Closing"/>
    <w:basedOn w:val="a"/>
    <w:link w:val="ac"/>
    <w:uiPriority w:val="99"/>
    <w:unhideWhenUsed/>
    <w:rsid w:val="007139B0"/>
    <w:pPr>
      <w:jc w:val="right"/>
    </w:pPr>
  </w:style>
  <w:style w:type="character" w:customStyle="1" w:styleId="ac">
    <w:name w:val="結語 (文字)"/>
    <w:basedOn w:val="a0"/>
    <w:link w:val="ab"/>
    <w:uiPriority w:val="99"/>
    <w:rsid w:val="007139B0"/>
  </w:style>
  <w:style w:type="paragraph" w:styleId="ad">
    <w:name w:val="List Paragraph"/>
    <w:basedOn w:val="a"/>
    <w:uiPriority w:val="34"/>
    <w:qFormat/>
    <w:rsid w:val="00CC278E"/>
    <w:pPr>
      <w:ind w:leftChars="400" w:left="840"/>
    </w:pPr>
  </w:style>
  <w:style w:type="character" w:customStyle="1" w:styleId="freewordhighlight1">
    <w:name w:val="freewordhighlight1"/>
    <w:basedOn w:val="a0"/>
    <w:rsid w:val="00921951"/>
    <w:rPr>
      <w:shd w:val="clear" w:color="auto" w:fill="FFFF99"/>
    </w:rPr>
  </w:style>
  <w:style w:type="paragraph" w:styleId="ae">
    <w:name w:val="Balloon Text"/>
    <w:basedOn w:val="a"/>
    <w:link w:val="af"/>
    <w:uiPriority w:val="99"/>
    <w:semiHidden/>
    <w:unhideWhenUsed/>
    <w:rsid w:val="000E6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6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p57">
    <w:name w:val="p57"/>
    <w:basedOn w:val="a0"/>
    <w:rsid w:val="009343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5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20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35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41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6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2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3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7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2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6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9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4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0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9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59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5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4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10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62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0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6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2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88EDC-0D32-4BD5-A91C-67C1A6FF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kanegasaki</dc:creator>
  <cp:keywords/>
  <dc:description/>
  <cp:lastModifiedBy>稲葉 郁子</cp:lastModifiedBy>
  <cp:revision>3</cp:revision>
  <cp:lastPrinted>2021-03-25T07:02:00Z</cp:lastPrinted>
  <dcterms:created xsi:type="dcterms:W3CDTF">2021-04-01T09:21:00Z</dcterms:created>
  <dcterms:modified xsi:type="dcterms:W3CDTF">2021-04-01T09:22:00Z</dcterms:modified>
</cp:coreProperties>
</file>