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C" w:rsidRPr="001D1301" w:rsidRDefault="001D1301" w:rsidP="001D130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1D1301">
        <w:rPr>
          <w:rFonts w:ascii="Arial Unicode MS" w:eastAsia="Arial Unicode MS" w:hAnsi="Arial Unicode MS" w:cs="Arial Unicode MS" w:hint="eastAsia"/>
          <w:sz w:val="28"/>
          <w:szCs w:val="28"/>
        </w:rPr>
        <w:t>農業委員会からのお知らせ</w:t>
      </w:r>
    </w:p>
    <w:p w:rsidR="00A4429C" w:rsidRPr="005909BC" w:rsidRDefault="005909BC" w:rsidP="005909BC">
      <w:pPr>
        <w:jc w:val="center"/>
        <w:rPr>
          <w:rFonts w:ascii="ＤＦＧ特太ゴシック体" w:eastAsia="ＤＦＧ特太ゴシック体" w:hAnsi="BatangChe"/>
          <w:sz w:val="52"/>
          <w:szCs w:val="52"/>
        </w:rPr>
      </w:pPr>
      <w:r>
        <w:rPr>
          <w:rFonts w:ascii="ＤＦＧ特太ゴシック体" w:eastAsia="ＤＦＧ特太ゴシック体" w:hAnsi="BatangChe" w:hint="eastAsia"/>
          <w:sz w:val="52"/>
          <w:szCs w:val="52"/>
        </w:rPr>
        <w:t>耕作放棄地の再生利用</w:t>
      </w:r>
      <w:r w:rsidR="002F2E1B" w:rsidRPr="005909BC">
        <w:rPr>
          <w:rFonts w:ascii="ＤＦＧ特太ゴシック体" w:eastAsia="ＤＦＧ特太ゴシック体" w:hAnsi="BatangChe" w:hint="eastAsia"/>
          <w:sz w:val="52"/>
          <w:szCs w:val="52"/>
        </w:rPr>
        <w:t>を</w:t>
      </w:r>
      <w:r w:rsidR="002F2E1B" w:rsidRPr="005909BC">
        <w:rPr>
          <w:rFonts w:ascii="ＤＦＧ特太ゴシック体" w:eastAsia="ＤＦＧ特太ゴシック体" w:hAnsiTheme="majorEastAsia" w:hint="eastAsia"/>
          <w:sz w:val="52"/>
          <w:szCs w:val="52"/>
        </w:rPr>
        <w:t>応</w:t>
      </w:r>
      <w:r w:rsidR="002F2E1B" w:rsidRPr="005909BC">
        <w:rPr>
          <w:rFonts w:ascii="ＤＦＧ特太ゴシック体" w:eastAsia="ＤＦＧ特太ゴシック体" w:hAnsi="BatangChe" w:hint="eastAsia"/>
          <w:sz w:val="52"/>
          <w:szCs w:val="52"/>
        </w:rPr>
        <w:t>援します！</w:t>
      </w:r>
    </w:p>
    <w:p w:rsidR="00A320AB" w:rsidRPr="005909BC" w:rsidRDefault="00A320AB" w:rsidP="002F2E1B">
      <w:pPr>
        <w:jc w:val="center"/>
        <w:rPr>
          <w:rFonts w:ascii="ＤＣＧクリスタルW5" w:eastAsia="ＤＣＧクリスタルW5"/>
          <w:sz w:val="20"/>
          <w:szCs w:val="20"/>
        </w:rPr>
      </w:pPr>
    </w:p>
    <w:p w:rsidR="00A9072A" w:rsidRDefault="00630AA2" w:rsidP="004B2024">
      <w:pPr>
        <w:spacing w:line="480" w:lineRule="exact"/>
        <w:ind w:firstLineChars="300" w:firstLine="843"/>
        <w:jc w:val="left"/>
        <w:rPr>
          <w:rFonts w:asciiTheme="majorEastAsia" w:eastAsiaTheme="majorEastAsia" w:hAnsiTheme="majorEastAsia"/>
          <w:sz w:val="28"/>
          <w:szCs w:val="28"/>
        </w:rPr>
      </w:pPr>
      <w:r w:rsidRPr="004B2024">
        <w:rPr>
          <w:rFonts w:asciiTheme="majorEastAsia" w:eastAsiaTheme="majorEastAsia" w:hAnsiTheme="majorEastAsia" w:hint="eastAsia"/>
          <w:b/>
          <w:sz w:val="28"/>
          <w:szCs w:val="28"/>
        </w:rPr>
        <w:t>農業委員会では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909BC" w:rsidRPr="00367760">
        <w:rPr>
          <w:rFonts w:asciiTheme="majorEastAsia" w:eastAsiaTheme="majorEastAsia" w:hAnsiTheme="majorEastAsia" w:hint="eastAsia"/>
          <w:sz w:val="28"/>
          <w:szCs w:val="28"/>
        </w:rPr>
        <w:t>耕作放棄地を再生</w:t>
      </w:r>
      <w:r>
        <w:rPr>
          <w:rFonts w:asciiTheme="majorEastAsia" w:eastAsiaTheme="majorEastAsia" w:hAnsiTheme="majorEastAsia" w:hint="eastAsia"/>
          <w:sz w:val="28"/>
          <w:szCs w:val="28"/>
        </w:rPr>
        <w:t>し有効</w:t>
      </w:r>
      <w:r w:rsidR="00367760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4A2446">
        <w:rPr>
          <w:rFonts w:asciiTheme="majorEastAsia" w:eastAsiaTheme="majorEastAsia" w:hAnsiTheme="majorEastAsia" w:hint="eastAsia"/>
          <w:sz w:val="28"/>
          <w:szCs w:val="28"/>
        </w:rPr>
        <w:t>するための取組み</w:t>
      </w:r>
      <w:r>
        <w:rPr>
          <w:rFonts w:asciiTheme="majorEastAsia" w:eastAsiaTheme="majorEastAsia" w:hAnsiTheme="majorEastAsia" w:hint="eastAsia"/>
          <w:sz w:val="28"/>
          <w:szCs w:val="28"/>
        </w:rPr>
        <w:t>に対し</w:t>
      </w:r>
    </w:p>
    <w:p w:rsidR="00A9072A" w:rsidRDefault="003178E9" w:rsidP="004B2024">
      <w:pPr>
        <w:spacing w:line="480" w:lineRule="exact"/>
        <w:ind w:firstLineChars="300" w:firstLine="480"/>
        <w:jc w:val="left"/>
        <w:rPr>
          <w:rFonts w:asciiTheme="majorEastAsia" w:eastAsiaTheme="majorEastAsia" w:hAnsiTheme="majorEastAsia"/>
          <w:sz w:val="28"/>
          <w:szCs w:val="28"/>
        </w:rPr>
      </w:pPr>
      <w:r w:rsidRPr="003178E9">
        <w:rPr>
          <w:rFonts w:ascii="ＤＦＰ超極太ゴシック体" w:eastAsia="ＤＦＰ超極太ゴシック体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46.5pt;margin-top:12pt;width:178.5pt;height:2in;z-index:251678720;mso-width-relative:margin;mso-height-relative:margin" strokecolor="white [3212]">
            <v:textbox style="mso-next-textbox:#_x0000_s1051">
              <w:txbxContent>
                <w:p w:rsidR="0017675F" w:rsidRDefault="0017675F">
                  <w:r w:rsidRPr="00B5475B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019300" cy="1533525"/>
                        <wp:effectExtent l="19050" t="0" r="0" b="0"/>
                        <wp:docPr id="21" name="図 1" descr="iol0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l0019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0AA2">
        <w:rPr>
          <w:rFonts w:asciiTheme="majorEastAsia" w:eastAsiaTheme="majorEastAsia" w:hAnsiTheme="majorEastAsia" w:hint="eastAsia"/>
          <w:sz w:val="28"/>
          <w:szCs w:val="28"/>
        </w:rPr>
        <w:t>補助金を交付いたします。</w:t>
      </w:r>
    </w:p>
    <w:p w:rsidR="00E354CA" w:rsidRDefault="00C906E3" w:rsidP="004B2024">
      <w:pPr>
        <w:spacing w:line="480" w:lineRule="exact"/>
        <w:ind w:firstLineChars="287" w:firstLine="80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取組みの実施及び補助金の交付を希望する方</w:t>
      </w:r>
      <w:r w:rsidR="00BD4AC0">
        <w:rPr>
          <w:rFonts w:asciiTheme="majorEastAsia" w:eastAsiaTheme="majorEastAsia" w:hAnsiTheme="majorEastAsia" w:hint="eastAsia"/>
          <w:sz w:val="28"/>
          <w:szCs w:val="28"/>
        </w:rPr>
        <w:t>は</w:t>
      </w:r>
    </w:p>
    <w:p w:rsidR="004414BD" w:rsidRDefault="00E354CA" w:rsidP="004B2024">
      <w:pPr>
        <w:spacing w:line="480" w:lineRule="exact"/>
        <w:jc w:val="left"/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414B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906E3" w:rsidRPr="00FB49B6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農業</w:t>
      </w:r>
      <w:r w:rsidR="00367760" w:rsidRPr="00FB49B6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委員</w:t>
      </w:r>
      <w:r w:rsidR="004414B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又は農地利用最適化推進委員</w:t>
      </w:r>
      <w:r w:rsidR="00367760" w:rsidRPr="00FB49B6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に</w:t>
      </w:r>
    </w:p>
    <w:p w:rsidR="00784521" w:rsidRPr="00C81C39" w:rsidRDefault="00367760" w:rsidP="004414BD">
      <w:pPr>
        <w:spacing w:line="480" w:lineRule="exact"/>
        <w:ind w:firstLineChars="100" w:firstLine="361"/>
        <w:jc w:val="left"/>
        <w:rPr>
          <w:rFonts w:asciiTheme="majorEastAsia" w:eastAsiaTheme="majorEastAsia" w:hAnsiTheme="majorEastAsia"/>
          <w:sz w:val="22"/>
        </w:rPr>
      </w:pPr>
      <w:r w:rsidRPr="00FB49B6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ご相談ください</w:t>
      </w:r>
      <w:r w:rsidRPr="00FB49B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。</w:t>
      </w:r>
    </w:p>
    <w:p w:rsidR="00367760" w:rsidRPr="00DF0C57" w:rsidRDefault="00784521" w:rsidP="00DF0C57">
      <w:pPr>
        <w:ind w:right="2080"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DF0C57">
        <w:rPr>
          <w:rFonts w:asciiTheme="majorEastAsia" w:eastAsiaTheme="majorEastAsia" w:hAnsiTheme="majorEastAsia" w:hint="eastAsia"/>
          <w:b/>
          <w:sz w:val="36"/>
          <w:szCs w:val="36"/>
        </w:rPr>
        <w:t>金ケ崎町耕作放棄地解消対策事業</w:t>
      </w:r>
      <w:r w:rsidR="004A2446" w:rsidRPr="00DF0C57">
        <w:rPr>
          <w:rFonts w:asciiTheme="majorEastAsia" w:eastAsiaTheme="majorEastAsia" w:hAnsiTheme="majorEastAsia" w:hint="eastAsia"/>
          <w:b/>
          <w:sz w:val="36"/>
          <w:szCs w:val="36"/>
        </w:rPr>
        <w:t>補助金</w:t>
      </w:r>
    </w:p>
    <w:p w:rsidR="00BC2026" w:rsidRPr="00DF0C57" w:rsidRDefault="00630AA2" w:rsidP="00DF0C57">
      <w:pPr>
        <w:ind w:right="2080" w:firstLineChars="100" w:firstLine="241"/>
        <w:rPr>
          <w:rFonts w:asciiTheme="majorEastAsia" w:eastAsiaTheme="majorEastAsia" w:hAnsiTheme="majorEastAsia"/>
          <w:b/>
          <w:sz w:val="28"/>
          <w:szCs w:val="28"/>
        </w:rPr>
      </w:pPr>
      <w:r w:rsidRPr="00DF0C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F0C57">
        <w:rPr>
          <w:rFonts w:asciiTheme="majorEastAsia" w:eastAsiaTheme="majorEastAsia" w:hAnsiTheme="majorEastAsia" w:hint="eastAsia"/>
          <w:b/>
          <w:sz w:val="28"/>
          <w:szCs w:val="28"/>
        </w:rPr>
        <w:t>□事業内容・補助金額</w:t>
      </w:r>
    </w:p>
    <w:p w:rsidR="0046520D" w:rsidRDefault="003178E9" w:rsidP="00BC2026">
      <w:pPr>
        <w:jc w:val="center"/>
        <w:rPr>
          <w:rFonts w:ascii="ＤＦＰ超極太ゴシック体" w:eastAsia="ＤＦＰ超極太ゴシック体"/>
          <w:sz w:val="28"/>
          <w:szCs w:val="28"/>
        </w:rPr>
      </w:pPr>
      <w:r>
        <w:rPr>
          <w:rFonts w:ascii="ＤＦＰ超極太ゴシック体" w:eastAsia="ＤＦＰ超極太ゴシック体"/>
          <w:noProof/>
          <w:sz w:val="28"/>
          <w:szCs w:val="28"/>
        </w:rPr>
        <w:pict>
          <v:roundrect id="_x0000_s1028" style="position:absolute;left:0;text-align:left;margin-left:15.75pt;margin-top:0;width:509.25pt;height:81pt;z-index:251659264" arcsize="10923f">
            <v:textbox style="mso-next-textbox:#_x0000_s1028" inset="5.85pt,.7pt,5.85pt,.7pt">
              <w:txbxContent>
                <w:p w:rsidR="0017675F" w:rsidRPr="00BD4AC0" w:rsidRDefault="0017675F" w:rsidP="00BD4AC0">
                  <w:pPr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BD4AC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①刈払い・障害物除去を行う場合　　　 ②耕起、整地、作付けを行う場合</w:t>
                  </w:r>
                </w:p>
                <w:p w:rsidR="0017675F" w:rsidRPr="00BC63B3" w:rsidRDefault="0017675F" w:rsidP="00A76FF4">
                  <w:pPr>
                    <w:ind w:left="1205"/>
                    <w:jc w:val="center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</w:p>
                <w:p w:rsidR="0017675F" w:rsidRPr="004A2446" w:rsidRDefault="0017675F" w:rsidP="0046520D">
                  <w:pPr>
                    <w:jc w:val="center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</w:p>
                <w:p w:rsidR="0017675F" w:rsidRDefault="0017675F" w:rsidP="0046520D">
                  <w:pPr>
                    <w:jc w:val="center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</w:p>
                <w:p w:rsidR="0017675F" w:rsidRDefault="0017675F" w:rsidP="0046520D">
                  <w:pPr>
                    <w:jc w:val="center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</w:p>
                <w:p w:rsidR="0017675F" w:rsidRDefault="0017675F" w:rsidP="0046520D">
                  <w:pPr>
                    <w:jc w:val="center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</w:p>
                <w:p w:rsidR="0017675F" w:rsidRPr="0046520D" w:rsidRDefault="0017675F" w:rsidP="0046520D">
                  <w:pPr>
                    <w:jc w:val="center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46520D" w:rsidRDefault="003178E9" w:rsidP="0046520D">
      <w:pPr>
        <w:rPr>
          <w:rFonts w:ascii="ＤＦＰ超極太ゴシック体" w:eastAsia="ＤＦＰ超極太ゴシック体"/>
          <w:sz w:val="24"/>
          <w:szCs w:val="24"/>
        </w:rPr>
      </w:pPr>
      <w:r w:rsidRPr="003178E9">
        <w:rPr>
          <w:rFonts w:ascii="ＤＦＰ超極太ゴシック体" w:eastAsia="ＤＦＰ超極太ゴシック体"/>
          <w:noProof/>
          <w:sz w:val="28"/>
          <w:szCs w:val="28"/>
        </w:rPr>
        <w:pict>
          <v:roundrect id="_x0000_s1030" style="position:absolute;left:0;text-align:left;margin-left:294pt;margin-top:9pt;width:204.75pt;height:63pt;z-index:251661312" arcsize="10923f">
            <v:textbox style="mso-next-textbox:#_x0000_s1030" inset="5.85pt,.7pt,5.85pt,.7pt">
              <w:txbxContent>
                <w:p w:rsidR="0017675F" w:rsidRDefault="0017675F" w:rsidP="00C27D88">
                  <w:pPr>
                    <w:spacing w:line="160" w:lineRule="exact"/>
                    <w:jc w:val="center"/>
                    <w:rPr>
                      <w:rFonts w:ascii="ＤＦＰ超極太ゴシック体" w:eastAsia="ＤＦＰ超極太ゴシック体"/>
                      <w:sz w:val="32"/>
                      <w:szCs w:val="32"/>
                    </w:rPr>
                  </w:pPr>
                </w:p>
                <w:p w:rsidR="0017675F" w:rsidRPr="00BD4AC0" w:rsidRDefault="0017675F" w:rsidP="00C27D88">
                  <w:pPr>
                    <w:spacing w:line="3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32"/>
                      <w:szCs w:val="32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32"/>
                      <w:szCs w:val="32"/>
                    </w:rPr>
                    <w:t>1万円/10ａ</w:t>
                  </w:r>
                </w:p>
                <w:p w:rsidR="0017675F" w:rsidRPr="00BD4AC0" w:rsidRDefault="0017675F" w:rsidP="00C27D88">
                  <w:pPr>
                    <w:spacing w:line="1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32"/>
                      <w:szCs w:val="32"/>
                    </w:rPr>
                  </w:pPr>
                </w:p>
                <w:p w:rsidR="0017675F" w:rsidRPr="00BD4AC0" w:rsidRDefault="0017675F" w:rsidP="00DE513C">
                  <w:pPr>
                    <w:jc w:val="center"/>
                    <w:rPr>
                      <w:rFonts w:ascii="ＤＦＧ中太丸ゴシック体" w:eastAsia="ＤＦＧ中太丸ゴシック体"/>
                      <w:b/>
                      <w:sz w:val="22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22"/>
                    </w:rPr>
                    <w:t>１回限り</w:t>
                  </w:r>
                </w:p>
                <w:p w:rsidR="0017675F" w:rsidRPr="00DE513C" w:rsidRDefault="0017675F" w:rsidP="00DE513C">
                  <w:pPr>
                    <w:jc w:val="center"/>
                    <w:rPr>
                      <w:rFonts w:ascii="ＤＦＧ極太丸ゴシック体" w:eastAsia="ＤＦＧ極太丸ゴシック体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3178E9">
        <w:rPr>
          <w:rFonts w:ascii="ＤＦＰ超極太ゴシック体" w:eastAsia="ＤＦＰ超極太ゴシック体"/>
          <w:noProof/>
          <w:sz w:val="28"/>
          <w:szCs w:val="28"/>
        </w:rPr>
        <w:pict>
          <v:roundrect id="_x0000_s1029" style="position:absolute;left:0;text-align:left;margin-left:31.5pt;margin-top:9pt;width:194.25pt;height:63pt;z-index:251660288" arcsize="10923f">
            <v:textbox style="mso-next-textbox:#_x0000_s1029" inset="5.85pt,.7pt,5.85pt,.7pt">
              <w:txbxContent>
                <w:p w:rsidR="0017675F" w:rsidRPr="00E92E7B" w:rsidRDefault="0017675F" w:rsidP="00C27D88">
                  <w:pPr>
                    <w:spacing w:line="3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32"/>
                      <w:szCs w:val="32"/>
                    </w:rPr>
                  </w:pPr>
                  <w:r w:rsidRPr="00E92E7B">
                    <w:rPr>
                      <w:rFonts w:ascii="ＤＦＧ中太丸ゴシック体" w:eastAsia="ＤＦＧ中太丸ゴシック体" w:hint="eastAsia"/>
                      <w:b/>
                      <w:sz w:val="32"/>
                      <w:szCs w:val="32"/>
                    </w:rPr>
                    <w:t>5千円/10ａ</w:t>
                  </w:r>
                </w:p>
                <w:p w:rsidR="0017675F" w:rsidRPr="00E92E7B" w:rsidRDefault="0017675F" w:rsidP="0028289D">
                  <w:pPr>
                    <w:spacing w:line="10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32"/>
                      <w:szCs w:val="32"/>
                    </w:rPr>
                  </w:pPr>
                </w:p>
                <w:p w:rsidR="0017675F" w:rsidRPr="00E92E7B" w:rsidRDefault="0017675F" w:rsidP="0028289D">
                  <w:pPr>
                    <w:spacing w:line="20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22"/>
                    </w:rPr>
                  </w:pPr>
                  <w:r w:rsidRPr="00E92E7B">
                    <w:rPr>
                      <w:rFonts w:ascii="ＤＦＧ中太丸ゴシック体" w:eastAsia="ＤＦＧ中太丸ゴシック体" w:hint="eastAsia"/>
                      <w:b/>
                      <w:sz w:val="22"/>
                    </w:rPr>
                    <w:t>２年間まで</w:t>
                  </w:r>
                </w:p>
                <w:p w:rsidR="0017675F" w:rsidRPr="00E92E7B" w:rsidRDefault="0017675F" w:rsidP="00C27D88">
                  <w:pPr>
                    <w:spacing w:line="3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20"/>
                      <w:szCs w:val="20"/>
                    </w:rPr>
                  </w:pPr>
                  <w:r w:rsidRPr="00E92E7B">
                    <w:rPr>
                      <w:rFonts w:ascii="ＤＦＧ中太丸ゴシック体" w:eastAsia="ＤＦＧ中太丸ゴシック体" w:hint="eastAsia"/>
                      <w:b/>
                      <w:sz w:val="22"/>
                    </w:rPr>
                    <w:t>（同一年度に１回限り</w:t>
                  </w:r>
                  <w:r w:rsidRPr="00E92E7B">
                    <w:rPr>
                      <w:rFonts w:ascii="ＤＦＧ中太丸ゴシック体" w:eastAsia="ＤＦＧ中太丸ゴシック体" w:hint="eastAsia"/>
                      <w:b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  <w:r w:rsidR="002C61DA">
        <w:rPr>
          <w:rFonts w:ascii="ＤＦＰ超極太ゴシック体" w:eastAsia="ＤＦＰ超極太ゴシック体" w:hint="eastAsia"/>
          <w:sz w:val="24"/>
          <w:szCs w:val="24"/>
        </w:rPr>
        <w:t xml:space="preserve">　　　　　　　　　　　　　　</w:t>
      </w:r>
    </w:p>
    <w:p w:rsidR="00B20DED" w:rsidRDefault="00B20DED" w:rsidP="0046520D">
      <w:pPr>
        <w:rPr>
          <w:rFonts w:ascii="ＤＦＰ超極太ゴシック体" w:eastAsia="ＤＦＰ超極太ゴシック体"/>
          <w:sz w:val="24"/>
          <w:szCs w:val="24"/>
        </w:rPr>
      </w:pPr>
    </w:p>
    <w:p w:rsidR="00B20DED" w:rsidRDefault="00B20DED" w:rsidP="0046520D">
      <w:pPr>
        <w:rPr>
          <w:rFonts w:ascii="ＤＦＰ超極太ゴシック体" w:eastAsia="ＤＦＰ超極太ゴシック体"/>
          <w:sz w:val="16"/>
          <w:szCs w:val="16"/>
        </w:rPr>
      </w:pPr>
    </w:p>
    <w:p w:rsidR="0070398F" w:rsidRDefault="004A2446" w:rsidP="0046520D">
      <w:pPr>
        <w:rPr>
          <w:rFonts w:ascii="ＤＦＰ超極太ゴシック体" w:eastAsia="ＤＦＰ超極太ゴシック体"/>
          <w:sz w:val="16"/>
          <w:szCs w:val="16"/>
        </w:rPr>
      </w:pPr>
      <w:r>
        <w:rPr>
          <w:rFonts w:ascii="ＤＦＰ超極太ゴシック体" w:eastAsia="ＤＦＰ超極太ゴシック体" w:hint="eastAsia"/>
          <w:sz w:val="16"/>
          <w:szCs w:val="16"/>
        </w:rPr>
        <w:t xml:space="preserve">　</w:t>
      </w:r>
    </w:p>
    <w:p w:rsidR="00D616CC" w:rsidRDefault="003178E9" w:rsidP="0046520D">
      <w:pPr>
        <w:rPr>
          <w:rFonts w:ascii="ＤＦＰ超極太ゴシック体" w:eastAsia="ＤＦＰ超極太ゴシック体"/>
          <w:sz w:val="16"/>
          <w:szCs w:val="16"/>
        </w:rPr>
      </w:pPr>
      <w:r w:rsidRPr="003178E9">
        <w:rPr>
          <w:rFonts w:ascii="HGP創英角ｺﾞｼｯｸUB" w:eastAsia="HGP創英角ｺﾞｼｯｸUB"/>
          <w:noProof/>
          <w:sz w:val="24"/>
          <w:szCs w:val="24"/>
        </w:rPr>
        <w:pict>
          <v:shape id="_x0000_s1052" type="#_x0000_t202" style="position:absolute;left:0;text-align:left;margin-left:31.5pt;margin-top:9pt;width:210pt;height:2in;z-index:251680768;mso-width-relative:margin;mso-height-relative:margin" strokecolor="white [3212]">
            <v:textbox>
              <w:txbxContent>
                <w:p w:rsidR="0017675F" w:rsidRDefault="0017675F">
                  <w:r w:rsidRPr="00C81C39">
                    <w:rPr>
                      <w:noProof/>
                    </w:rPr>
                    <w:drawing>
                      <wp:inline distT="0" distB="0" distL="0" distR="0">
                        <wp:extent cx="2352675" cy="1636316"/>
                        <wp:effectExtent l="19050" t="0" r="0" b="0"/>
                        <wp:docPr id="24" name="図 6" descr="illust24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lust2494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7587" cy="1639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98F" w:rsidRPr="00DF0C57" w:rsidRDefault="00FC0B44" w:rsidP="0046520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ＤＦＰ超極太ゴシック体" w:eastAsia="ＤＦＰ超極太ゴシック体" w:hint="eastAsia"/>
          <w:sz w:val="16"/>
          <w:szCs w:val="16"/>
        </w:rPr>
        <w:t xml:space="preserve">　　</w:t>
      </w:r>
      <w:r w:rsidR="004A2446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C81C39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</w:t>
      </w:r>
      <w:r w:rsidR="00C81C39" w:rsidRPr="00DF0C57">
        <w:rPr>
          <w:rFonts w:ascii="HGP創英角ｺﾞｼｯｸUB" w:eastAsia="HGP創英角ｺﾞｼｯｸUB" w:hint="eastAsia"/>
          <w:b/>
          <w:sz w:val="24"/>
          <w:szCs w:val="24"/>
        </w:rPr>
        <w:t xml:space="preserve">　</w:t>
      </w:r>
      <w:r w:rsidR="00E92E7B">
        <w:rPr>
          <w:rFonts w:ascii="HGP創英角ｺﾞｼｯｸUB" w:eastAsia="HGP創英角ｺﾞｼｯｸUB" w:hint="eastAsia"/>
          <w:b/>
          <w:sz w:val="24"/>
          <w:szCs w:val="24"/>
        </w:rPr>
        <w:t xml:space="preserve">　　　</w:t>
      </w:r>
      <w:r w:rsidR="004A2446" w:rsidRPr="00DF0C57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D616CC" w:rsidRPr="00DF0C57">
        <w:rPr>
          <w:rFonts w:asciiTheme="majorEastAsia" w:eastAsiaTheme="majorEastAsia" w:hAnsiTheme="majorEastAsia" w:hint="eastAsia"/>
          <w:b/>
          <w:sz w:val="28"/>
          <w:szCs w:val="28"/>
        </w:rPr>
        <w:t>補助金</w:t>
      </w:r>
      <w:r w:rsidR="00C906E3" w:rsidRPr="00DF0C57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 w:rsidR="00A9072A" w:rsidRPr="00DF0C57">
        <w:rPr>
          <w:rFonts w:asciiTheme="majorEastAsia" w:eastAsiaTheme="majorEastAsia" w:hAnsiTheme="majorEastAsia" w:hint="eastAsia"/>
          <w:b/>
          <w:sz w:val="28"/>
          <w:szCs w:val="28"/>
        </w:rPr>
        <w:t>対象者</w:t>
      </w:r>
    </w:p>
    <w:p w:rsidR="00C906E3" w:rsidRPr="00DF0C57" w:rsidRDefault="00D616CC" w:rsidP="0046520D">
      <w:pPr>
        <w:rPr>
          <w:rFonts w:asciiTheme="majorEastAsia" w:eastAsiaTheme="majorEastAsia" w:hAnsiTheme="majorEastAsia"/>
          <w:b/>
          <w:sz w:val="28"/>
          <w:szCs w:val="28"/>
        </w:rPr>
      </w:pPr>
      <w:r w:rsidRPr="00DF0C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DF0C57" w:rsidRPr="00DF0C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</w:t>
      </w:r>
      <w:r w:rsidR="00E92E7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DF0C57" w:rsidRPr="00DF0C57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  <w:r w:rsidR="00C906E3" w:rsidRPr="00DF0C57">
        <w:rPr>
          <w:rFonts w:asciiTheme="majorEastAsia" w:eastAsiaTheme="majorEastAsia" w:hAnsiTheme="majorEastAsia" w:hint="eastAsia"/>
          <w:b/>
          <w:sz w:val="28"/>
          <w:szCs w:val="28"/>
        </w:rPr>
        <w:t>自治会又は営農組織</w:t>
      </w:r>
    </w:p>
    <w:p w:rsidR="00C906E3" w:rsidRPr="00DF0C57" w:rsidRDefault="00D616CC" w:rsidP="00C81C39">
      <w:pPr>
        <w:ind w:leftChars="1800" w:left="3780"/>
        <w:rPr>
          <w:rFonts w:asciiTheme="majorEastAsia" w:eastAsiaTheme="majorEastAsia" w:hAnsiTheme="majorEastAsia"/>
          <w:b/>
          <w:sz w:val="28"/>
          <w:szCs w:val="28"/>
        </w:rPr>
      </w:pPr>
      <w:r w:rsidRPr="00DF0C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81C39" w:rsidRPr="00DF0C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DF0C57" w:rsidRPr="00DF0C5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92E7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DF0C57" w:rsidRPr="00DF0C57">
        <w:rPr>
          <w:rFonts w:asciiTheme="majorEastAsia" w:eastAsiaTheme="majorEastAsia" w:hAnsiTheme="majorEastAsia" w:hint="eastAsia"/>
          <w:b/>
          <w:sz w:val="28"/>
          <w:szCs w:val="28"/>
        </w:rPr>
        <w:t>②</w:t>
      </w:r>
      <w:r w:rsidR="00C906E3" w:rsidRPr="00DF0C57">
        <w:rPr>
          <w:rFonts w:asciiTheme="majorEastAsia" w:eastAsiaTheme="majorEastAsia" w:hAnsiTheme="majorEastAsia" w:hint="eastAsia"/>
          <w:b/>
          <w:sz w:val="28"/>
          <w:szCs w:val="28"/>
        </w:rPr>
        <w:t>農業者個人又は</w:t>
      </w:r>
      <w:r w:rsidR="00C07118">
        <w:rPr>
          <w:rFonts w:asciiTheme="majorEastAsia" w:eastAsiaTheme="majorEastAsia" w:hAnsiTheme="majorEastAsia" w:hint="eastAsia"/>
          <w:b/>
          <w:sz w:val="28"/>
          <w:szCs w:val="28"/>
        </w:rPr>
        <w:t>農地所有適格法人</w:t>
      </w:r>
    </w:p>
    <w:p w:rsidR="0070398F" w:rsidRPr="00DF0C57" w:rsidRDefault="0070398F" w:rsidP="0046520D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C81C39" w:rsidRDefault="00C81C39" w:rsidP="0046520D">
      <w:pPr>
        <w:rPr>
          <w:rFonts w:ascii="ＤＦＰ超極太ゴシック体" w:eastAsia="ＤＦＰ超極太ゴシック体"/>
          <w:sz w:val="16"/>
          <w:szCs w:val="16"/>
        </w:rPr>
      </w:pPr>
    </w:p>
    <w:p w:rsidR="00D616CC" w:rsidRDefault="00D616CC" w:rsidP="00D616C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16CC">
        <w:rPr>
          <w:rFonts w:asciiTheme="majorEastAsia" w:eastAsiaTheme="majorEastAsia" w:hAnsiTheme="majorEastAsia" w:hint="eastAsia"/>
          <w:sz w:val="24"/>
          <w:szCs w:val="24"/>
        </w:rPr>
        <w:t>町</w:t>
      </w:r>
      <w:r>
        <w:rPr>
          <w:rFonts w:asciiTheme="majorEastAsia" w:eastAsiaTheme="majorEastAsia" w:hAnsiTheme="majorEastAsia" w:hint="eastAsia"/>
          <w:sz w:val="24"/>
          <w:szCs w:val="24"/>
        </w:rPr>
        <w:t>の事業とは別に国でも耕作放棄地対策の</w:t>
      </w:r>
      <w:r w:rsidRPr="00D616CC">
        <w:rPr>
          <w:rFonts w:asciiTheme="majorEastAsia" w:eastAsiaTheme="majorEastAsia" w:hAnsiTheme="majorEastAsia" w:hint="eastAsia"/>
          <w:sz w:val="24"/>
          <w:szCs w:val="24"/>
        </w:rPr>
        <w:t>事業を行っております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616CC" w:rsidRDefault="00C81C39" w:rsidP="00D616C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町の事業と併せて利用</w:t>
      </w:r>
      <w:r w:rsidR="00D616CC">
        <w:rPr>
          <w:rFonts w:asciiTheme="majorEastAsia" w:eastAsiaTheme="majorEastAsia" w:hAnsiTheme="majorEastAsia" w:hint="eastAsia"/>
          <w:sz w:val="24"/>
          <w:szCs w:val="24"/>
        </w:rPr>
        <w:t>できます。</w:t>
      </w:r>
    </w:p>
    <w:p w:rsidR="0070398F" w:rsidRDefault="00D616CC" w:rsidP="00D616CC">
      <w:pPr>
        <w:ind w:firstLineChars="100" w:firstLine="160"/>
        <w:rPr>
          <w:rFonts w:ascii="ＤＦＰ超極太ゴシック体" w:eastAsia="ＤＦＰ超極太ゴシック体"/>
          <w:sz w:val="16"/>
          <w:szCs w:val="16"/>
        </w:rPr>
      </w:pPr>
      <w:r>
        <w:rPr>
          <w:rFonts w:ascii="ＤＦＰ超極太ゴシック体" w:eastAsia="ＤＦＰ超極太ゴシック体" w:hint="eastAsia"/>
          <w:sz w:val="16"/>
          <w:szCs w:val="16"/>
        </w:rPr>
        <w:t xml:space="preserve">　</w:t>
      </w:r>
    </w:p>
    <w:p w:rsidR="0046520D" w:rsidRPr="00DF0C57" w:rsidRDefault="005909BC" w:rsidP="00DF0C57">
      <w:pPr>
        <w:spacing w:line="440" w:lineRule="exact"/>
        <w:ind w:firstLineChars="58" w:firstLine="210"/>
        <w:rPr>
          <w:rFonts w:asciiTheme="majorEastAsia" w:eastAsiaTheme="majorEastAsia" w:hAnsiTheme="majorEastAsia"/>
          <w:b/>
          <w:sz w:val="24"/>
          <w:szCs w:val="24"/>
        </w:rPr>
      </w:pPr>
      <w:r w:rsidRPr="00DF0C57">
        <w:rPr>
          <w:rFonts w:asciiTheme="majorEastAsia" w:eastAsiaTheme="majorEastAsia" w:hAnsiTheme="majorEastAsia" w:hint="eastAsia"/>
          <w:b/>
          <w:sz w:val="36"/>
          <w:szCs w:val="36"/>
        </w:rPr>
        <w:t>国の</w:t>
      </w:r>
      <w:r w:rsidR="0046520D" w:rsidRPr="00DF0C57">
        <w:rPr>
          <w:rFonts w:asciiTheme="majorEastAsia" w:eastAsiaTheme="majorEastAsia" w:hAnsiTheme="majorEastAsia" w:hint="eastAsia"/>
          <w:b/>
          <w:sz w:val="36"/>
          <w:szCs w:val="36"/>
        </w:rPr>
        <w:t>耕作放棄地再生利用緊急対策事業</w:t>
      </w:r>
      <w:r w:rsidR="005C2998" w:rsidRPr="00DF0C5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46520D" w:rsidRPr="00073CD7" w:rsidRDefault="003178E9" w:rsidP="00073CD7">
      <w:pPr>
        <w:ind w:firstLineChars="150" w:firstLine="420"/>
        <w:rPr>
          <w:rFonts w:ascii="ＤＦＰ超極太ゴシック体" w:eastAsia="ＤＦＰ超極太ゴシック体"/>
          <w:sz w:val="16"/>
          <w:szCs w:val="16"/>
        </w:rPr>
      </w:pPr>
      <w:r w:rsidRPr="003178E9">
        <w:rPr>
          <w:rFonts w:ascii="ＤＦＰ超極太ゴシック体" w:eastAsia="ＤＦＰ超極太ゴシック体"/>
          <w:noProof/>
          <w:sz w:val="28"/>
          <w:szCs w:val="28"/>
        </w:rPr>
        <w:pict>
          <v:roundrect id="_x0000_s1033" style="position:absolute;left:0;text-align:left;margin-left:15.75pt;margin-top:9pt;width:509.25pt;height:82pt;z-index:251663360" arcsize="10923f">
            <v:textbox style="mso-next-textbox:#_x0000_s1033" inset="5.85pt,.7pt,5.85pt,.7pt">
              <w:txbxContent>
                <w:p w:rsidR="0017675F" w:rsidRPr="00DF0C57" w:rsidRDefault="0017675F" w:rsidP="00DF0C57">
                  <w:pPr>
                    <w:tabs>
                      <w:tab w:val="left" w:pos="7665"/>
                    </w:tabs>
                    <w:ind w:firstLineChars="50" w:firstLine="120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F0C5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再生作業（障害物除去、深耕、整地等）・土作り（肥料・有機質資材の投入、緑肥栽培等）</w:t>
                  </w:r>
                </w:p>
                <w:p w:rsidR="0017675F" w:rsidRPr="00A41E64" w:rsidRDefault="0017675F" w:rsidP="00C81C39">
                  <w:pPr>
                    <w:ind w:firstLineChars="100" w:firstLine="280"/>
                    <w:jc w:val="left"/>
                    <w:rPr>
                      <w:rFonts w:ascii="HGP創英角ｺﾞｼｯｸUB" w:eastAsia="HGP創英角ｺﾞｼｯｸUB"/>
                      <w:sz w:val="2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　　　　　　　　　　　　　　　　　　　　　　</w:t>
                  </w:r>
                </w:p>
                <w:p w:rsidR="0017675F" w:rsidRPr="0000469A" w:rsidRDefault="0017675F" w:rsidP="00661D52">
                  <w:pPr>
                    <w:ind w:firstLineChars="100" w:firstLine="280"/>
                    <w:jc w:val="left"/>
                    <w:rPr>
                      <w:rFonts w:ascii="HGP創英角ｺﾞｼｯｸUB" w:eastAsia="HGP創英角ｺﾞｼｯｸUB"/>
                      <w:sz w:val="44"/>
                      <w:szCs w:val="44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　　　　　　　　　　　　　　　　　　　　　　</w:t>
                  </w:r>
                </w:p>
              </w:txbxContent>
            </v:textbox>
          </v:roundrect>
        </w:pict>
      </w:r>
      <w:r w:rsidR="00073CD7">
        <w:rPr>
          <w:rFonts w:ascii="ＤＦＰ超極太ゴシック体" w:eastAsia="ＤＦＰ超極太ゴシック体" w:hint="eastAsia"/>
          <w:sz w:val="16"/>
          <w:szCs w:val="16"/>
        </w:rPr>
        <w:t xml:space="preserve">   </w:t>
      </w:r>
    </w:p>
    <w:p w:rsidR="00073CD7" w:rsidRDefault="00073CD7" w:rsidP="0046520D">
      <w:pPr>
        <w:rPr>
          <w:rFonts w:ascii="ＤＦＰ超極太ゴシック体" w:eastAsia="ＤＦＰ超極太ゴシック体"/>
          <w:sz w:val="16"/>
          <w:szCs w:val="16"/>
        </w:rPr>
      </w:pPr>
    </w:p>
    <w:p w:rsidR="0046520D" w:rsidRDefault="003178E9" w:rsidP="0046520D">
      <w:pPr>
        <w:rPr>
          <w:rFonts w:ascii="ＤＦＰ超極太ゴシック体" w:eastAsia="ＤＦＰ超極太ゴシック体"/>
          <w:sz w:val="16"/>
          <w:szCs w:val="16"/>
        </w:rPr>
      </w:pPr>
      <w:r>
        <w:rPr>
          <w:rFonts w:ascii="ＤＦＰ超極太ゴシック体" w:eastAsia="ＤＦＰ超極太ゴシック体"/>
          <w:noProof/>
          <w:sz w:val="16"/>
          <w:szCs w:val="16"/>
        </w:rPr>
        <w:pict>
          <v:roundrect id="_x0000_s1034" style="position:absolute;left:0;text-align:left;margin-left:42pt;margin-top:0;width:199.5pt;height:63pt;z-index:251664384" arcsize="10923f">
            <v:textbox inset="5.85pt,.7pt,5.85pt,.7pt">
              <w:txbxContent>
                <w:p w:rsidR="0017675F" w:rsidRPr="00BD4AC0" w:rsidRDefault="0017675F" w:rsidP="00C07118">
                  <w:pPr>
                    <w:spacing w:line="360" w:lineRule="exact"/>
                    <w:ind w:firstLineChars="200" w:firstLine="442"/>
                    <w:rPr>
                      <w:rFonts w:ascii="ＤＦＧ中太丸ゴシック体" w:eastAsia="ＤＦＧ中太丸ゴシック体"/>
                      <w:b/>
                      <w:sz w:val="40"/>
                      <w:szCs w:val="40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22"/>
                    </w:rPr>
                    <w:t>定額支援</w:t>
                  </w:r>
                  <w:r w:rsidRPr="00BD4AC0">
                    <w:rPr>
                      <w:rFonts w:ascii="ＤＦＧ中太丸ゴシック体" w:eastAsia="ＤＦＧ中太丸ゴシック体" w:hint="eastAsia"/>
                      <w:b/>
                    </w:rPr>
                    <w:t xml:space="preserve">　   </w:t>
                  </w: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32"/>
                      <w:szCs w:val="32"/>
                    </w:rPr>
                    <w:t>5万円/10ａ</w:t>
                  </w:r>
                </w:p>
                <w:p w:rsidR="0017675F" w:rsidRPr="00BD4AC0" w:rsidRDefault="0017675F" w:rsidP="000C50F7">
                  <w:pPr>
                    <w:jc w:val="center"/>
                    <w:rPr>
                      <w:rFonts w:ascii="ＤＦＧ中太丸ゴシック体" w:eastAsia="ＤＦＧ中太丸ゴシック体"/>
                      <w:b/>
                      <w:sz w:val="22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22"/>
                    </w:rPr>
                    <w:t>又は</w:t>
                  </w:r>
                </w:p>
                <w:p w:rsidR="0017675F" w:rsidRPr="00BD4AC0" w:rsidRDefault="0017675F" w:rsidP="0028289D">
                  <w:pPr>
                    <w:spacing w:line="300" w:lineRule="exact"/>
                    <w:jc w:val="center"/>
                    <w:rPr>
                      <w:rFonts w:ascii="HGP創英角ｺﾞｼｯｸUB" w:eastAsia="HGP創英角ｺﾞｼｯｸUB"/>
                      <w:b/>
                      <w:sz w:val="22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22"/>
                    </w:rPr>
                    <w:t>重機を使用等　補助率</w:t>
                  </w: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32"/>
                      <w:szCs w:val="32"/>
                    </w:rPr>
                    <w:t>1/2以内</w:t>
                  </w:r>
                </w:p>
              </w:txbxContent>
            </v:textbox>
          </v:roundrect>
        </w:pict>
      </w:r>
      <w:r>
        <w:rPr>
          <w:rFonts w:ascii="ＤＦＰ超極太ゴシック体" w:eastAsia="ＤＦＰ超極太ゴシック体"/>
          <w:noProof/>
          <w:sz w:val="16"/>
          <w:szCs w:val="16"/>
        </w:rPr>
        <w:pict>
          <v:roundrect id="_x0000_s1036" style="position:absolute;left:0;text-align:left;margin-left:288.75pt;margin-top:0;width:220.5pt;height:63pt;z-index:251665408" arcsize="10923f">
            <v:textbox inset="5.85pt,.7pt,5.85pt,.7pt">
              <w:txbxContent>
                <w:p w:rsidR="0017675F" w:rsidRDefault="0017675F" w:rsidP="00C27D88">
                  <w:pPr>
                    <w:spacing w:line="60" w:lineRule="exact"/>
                    <w:jc w:val="center"/>
                    <w:rPr>
                      <w:rFonts w:ascii="ＤＦＰ超極太ゴシック体" w:eastAsia="ＤＦＰ超極太ゴシック体"/>
                      <w:sz w:val="16"/>
                      <w:szCs w:val="16"/>
                    </w:rPr>
                  </w:pPr>
                  <w:r>
                    <w:rPr>
                      <w:rFonts w:ascii="ＤＦＰ超極太ゴシック体" w:eastAsia="ＤＦＰ超極太ゴシック体" w:hint="eastAsia"/>
                      <w:sz w:val="16"/>
                      <w:szCs w:val="16"/>
                    </w:rPr>
                    <w:t xml:space="preserve"> </w:t>
                  </w:r>
                </w:p>
                <w:p w:rsidR="0017675F" w:rsidRDefault="0017675F" w:rsidP="00C27D88">
                  <w:pPr>
                    <w:spacing w:line="60" w:lineRule="exact"/>
                    <w:jc w:val="center"/>
                    <w:rPr>
                      <w:rFonts w:ascii="ＤＦＰ超極太ゴシック体" w:eastAsia="ＤＦＰ超極太ゴシック体"/>
                      <w:sz w:val="16"/>
                      <w:szCs w:val="16"/>
                    </w:rPr>
                  </w:pPr>
                </w:p>
                <w:p w:rsidR="0017675F" w:rsidRPr="00BD4AC0" w:rsidRDefault="0017675F" w:rsidP="00C27D88">
                  <w:pPr>
                    <w:spacing w:line="3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24"/>
                      <w:szCs w:val="24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24"/>
                      <w:szCs w:val="24"/>
                    </w:rPr>
                    <w:t>土づくりが２年目以降も必要な場合</w:t>
                  </w:r>
                </w:p>
                <w:p w:rsidR="0017675F" w:rsidRPr="00BD4AC0" w:rsidRDefault="0017675F" w:rsidP="0028289D">
                  <w:pPr>
                    <w:spacing w:line="1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24"/>
                      <w:szCs w:val="24"/>
                    </w:rPr>
                  </w:pPr>
                </w:p>
                <w:p w:rsidR="0017675F" w:rsidRPr="00BD4AC0" w:rsidRDefault="0017675F" w:rsidP="00C27D88">
                  <w:pPr>
                    <w:spacing w:line="360" w:lineRule="exact"/>
                    <w:jc w:val="center"/>
                    <w:rPr>
                      <w:rFonts w:ascii="ＤＦＧ中太丸ゴシック体" w:eastAsia="ＤＦＧ中太丸ゴシック体"/>
                      <w:b/>
                      <w:sz w:val="32"/>
                      <w:szCs w:val="32"/>
                    </w:rPr>
                  </w:pPr>
                  <w:r w:rsidRPr="00BD4AC0">
                    <w:rPr>
                      <w:rFonts w:ascii="ＤＦＧ中太丸ゴシック体" w:eastAsia="ＤＦＧ中太丸ゴシック体" w:hint="eastAsia"/>
                      <w:b/>
                      <w:sz w:val="32"/>
                      <w:szCs w:val="32"/>
                    </w:rPr>
                    <w:t>2.5万円/10ａ</w:t>
                  </w:r>
                </w:p>
              </w:txbxContent>
            </v:textbox>
          </v:roundrect>
        </w:pict>
      </w:r>
    </w:p>
    <w:p w:rsidR="00073CD7" w:rsidRDefault="00073CD7" w:rsidP="0046520D">
      <w:pPr>
        <w:rPr>
          <w:rFonts w:ascii="ＤＦＰ超極太ゴシック体" w:eastAsia="ＤＦＰ超極太ゴシック体"/>
          <w:sz w:val="16"/>
          <w:szCs w:val="16"/>
        </w:rPr>
      </w:pPr>
    </w:p>
    <w:p w:rsidR="00073CD7" w:rsidRDefault="00073CD7" w:rsidP="0046520D">
      <w:pPr>
        <w:rPr>
          <w:rFonts w:ascii="ＤＦＰ超極太ゴシック体" w:eastAsia="ＤＦＰ超極太ゴシック体"/>
          <w:sz w:val="16"/>
          <w:szCs w:val="16"/>
        </w:rPr>
      </w:pPr>
    </w:p>
    <w:p w:rsidR="00F30549" w:rsidRDefault="00F30549" w:rsidP="0046520D">
      <w:pPr>
        <w:rPr>
          <w:rFonts w:ascii="ＤＦＰ超極太ゴシック体" w:eastAsia="ＤＦＰ超極太ゴシック体"/>
          <w:sz w:val="16"/>
          <w:szCs w:val="16"/>
        </w:rPr>
      </w:pPr>
    </w:p>
    <w:p w:rsidR="00F30549" w:rsidRDefault="003178E9" w:rsidP="0046520D">
      <w:pPr>
        <w:rPr>
          <w:rFonts w:ascii="ＤＦＰ超極太ゴシック体" w:eastAsia="ＤＦＰ超極太ゴシック体"/>
          <w:sz w:val="16"/>
          <w:szCs w:val="16"/>
        </w:rPr>
      </w:pPr>
      <w:r>
        <w:rPr>
          <w:rFonts w:ascii="ＤＦＰ超極太ゴシック体" w:eastAsia="ＤＦＰ超極太ゴシック体"/>
          <w:noProof/>
          <w:sz w:val="16"/>
          <w:szCs w:val="16"/>
        </w:rPr>
        <w:pict>
          <v:shape id="_x0000_s1054" type="#_x0000_t202" style="position:absolute;left:0;text-align:left;margin-left:23.3pt;margin-top:8pt;width:493.45pt;height:45pt;z-index:251682816;mso-width-relative:margin;mso-height-relative:margin" strokeweight="4.5pt">
            <v:stroke linestyle="thickThin"/>
            <v:textbox style="mso-next-textbox:#_x0000_s1054">
              <w:txbxContent>
                <w:p w:rsidR="0017675F" w:rsidRPr="00DF0C57" w:rsidRDefault="0017675F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DF0C5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発行：農業委員会事務局　℡：４２－２１１１　内線：２２３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３</w:t>
                  </w:r>
                </w:p>
              </w:txbxContent>
            </v:textbox>
          </v:shape>
        </w:pict>
      </w:r>
    </w:p>
    <w:p w:rsidR="000C50F7" w:rsidRPr="0070398F" w:rsidRDefault="000C50F7" w:rsidP="0046520D">
      <w:pPr>
        <w:rPr>
          <w:rFonts w:ascii="ＤＦＰ超極太ゴシック体" w:eastAsia="ＤＦＰ超極太ゴシック体"/>
          <w:sz w:val="16"/>
          <w:szCs w:val="16"/>
        </w:rPr>
      </w:pPr>
    </w:p>
    <w:sectPr w:rsidR="000C50F7" w:rsidRPr="0070398F" w:rsidSect="00DF0C57">
      <w:pgSz w:w="11906" w:h="16838" w:code="9"/>
      <w:pgMar w:top="51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5F" w:rsidRDefault="0017675F" w:rsidP="001E50AF">
      <w:r>
        <w:separator/>
      </w:r>
    </w:p>
  </w:endnote>
  <w:endnote w:type="continuationSeparator" w:id="0">
    <w:p w:rsidR="0017675F" w:rsidRDefault="0017675F" w:rsidP="001E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超極太ゴシック体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Ｇ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ＤＣＧクリスタルW5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ＤＦＧ中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5F" w:rsidRDefault="0017675F" w:rsidP="001E50AF">
      <w:r>
        <w:separator/>
      </w:r>
    </w:p>
  </w:footnote>
  <w:footnote w:type="continuationSeparator" w:id="0">
    <w:p w:rsidR="0017675F" w:rsidRDefault="0017675F" w:rsidP="001E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4BC"/>
    <w:multiLevelType w:val="hybridMultilevel"/>
    <w:tmpl w:val="70DACC60"/>
    <w:lvl w:ilvl="0" w:tplc="535ECD02">
      <w:numFmt w:val="bullet"/>
      <w:lvlText w:val="※"/>
      <w:lvlJc w:val="left"/>
      <w:pPr>
        <w:ind w:left="1400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>
    <w:nsid w:val="68C92420"/>
    <w:multiLevelType w:val="hybridMultilevel"/>
    <w:tmpl w:val="63AC3750"/>
    <w:lvl w:ilvl="0" w:tplc="9F4E072C">
      <w:start w:val="2"/>
      <w:numFmt w:val="bullet"/>
      <w:lvlText w:val="※"/>
      <w:lvlJc w:val="left"/>
      <w:pPr>
        <w:ind w:left="1530" w:hanging="360"/>
      </w:pPr>
      <w:rPr>
        <w:rFonts w:ascii="ＤＦＰ超極太ゴシック体" w:eastAsia="ＤＦＰ超極太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2">
    <w:nsid w:val="7AC37002"/>
    <w:multiLevelType w:val="hybridMultilevel"/>
    <w:tmpl w:val="68308DF6"/>
    <w:lvl w:ilvl="0" w:tplc="EBB28B60">
      <w:start w:val="100"/>
      <w:numFmt w:val="bullet"/>
      <w:lvlText w:val="※"/>
      <w:lvlJc w:val="left"/>
      <w:pPr>
        <w:ind w:left="1565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E1B"/>
    <w:rsid w:val="00001F31"/>
    <w:rsid w:val="0000469A"/>
    <w:rsid w:val="0005058E"/>
    <w:rsid w:val="00057C28"/>
    <w:rsid w:val="00070BCF"/>
    <w:rsid w:val="00073CD7"/>
    <w:rsid w:val="000C50F7"/>
    <w:rsid w:val="00131929"/>
    <w:rsid w:val="0017675F"/>
    <w:rsid w:val="001A2F5A"/>
    <w:rsid w:val="001D1301"/>
    <w:rsid w:val="001E50AF"/>
    <w:rsid w:val="0023769D"/>
    <w:rsid w:val="002679DE"/>
    <w:rsid w:val="0028289D"/>
    <w:rsid w:val="002C61DA"/>
    <w:rsid w:val="002F2E1B"/>
    <w:rsid w:val="002F5B99"/>
    <w:rsid w:val="003178E9"/>
    <w:rsid w:val="00367760"/>
    <w:rsid w:val="003736F3"/>
    <w:rsid w:val="00396383"/>
    <w:rsid w:val="003E5805"/>
    <w:rsid w:val="003E6E5C"/>
    <w:rsid w:val="004414BD"/>
    <w:rsid w:val="0046520D"/>
    <w:rsid w:val="0049764A"/>
    <w:rsid w:val="004A2446"/>
    <w:rsid w:val="004B2024"/>
    <w:rsid w:val="005716FF"/>
    <w:rsid w:val="005909BC"/>
    <w:rsid w:val="005C2998"/>
    <w:rsid w:val="00630AA2"/>
    <w:rsid w:val="00644C00"/>
    <w:rsid w:val="00661D52"/>
    <w:rsid w:val="00675F7D"/>
    <w:rsid w:val="0070398F"/>
    <w:rsid w:val="0076121E"/>
    <w:rsid w:val="00784521"/>
    <w:rsid w:val="00792A78"/>
    <w:rsid w:val="00801A54"/>
    <w:rsid w:val="00A320AB"/>
    <w:rsid w:val="00A41E64"/>
    <w:rsid w:val="00A4429C"/>
    <w:rsid w:val="00A76FF4"/>
    <w:rsid w:val="00A9072A"/>
    <w:rsid w:val="00AC5F53"/>
    <w:rsid w:val="00B16B31"/>
    <w:rsid w:val="00B20DED"/>
    <w:rsid w:val="00B5475B"/>
    <w:rsid w:val="00BC2026"/>
    <w:rsid w:val="00BC3F6B"/>
    <w:rsid w:val="00BC63B3"/>
    <w:rsid w:val="00BD4AC0"/>
    <w:rsid w:val="00C0682C"/>
    <w:rsid w:val="00C07118"/>
    <w:rsid w:val="00C27D88"/>
    <w:rsid w:val="00C81C39"/>
    <w:rsid w:val="00C87E0B"/>
    <w:rsid w:val="00C906E3"/>
    <w:rsid w:val="00CF17E6"/>
    <w:rsid w:val="00D616CC"/>
    <w:rsid w:val="00DE513C"/>
    <w:rsid w:val="00DF0C57"/>
    <w:rsid w:val="00E354CA"/>
    <w:rsid w:val="00E60F43"/>
    <w:rsid w:val="00E92E7B"/>
    <w:rsid w:val="00EA76EA"/>
    <w:rsid w:val="00EE1038"/>
    <w:rsid w:val="00EE1179"/>
    <w:rsid w:val="00F240FE"/>
    <w:rsid w:val="00F30549"/>
    <w:rsid w:val="00F37879"/>
    <w:rsid w:val="00FB49B6"/>
    <w:rsid w:val="00FC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3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E5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50AF"/>
  </w:style>
  <w:style w:type="paragraph" w:styleId="a6">
    <w:name w:val="footer"/>
    <w:basedOn w:val="a"/>
    <w:link w:val="a7"/>
    <w:uiPriority w:val="99"/>
    <w:semiHidden/>
    <w:unhideWhenUsed/>
    <w:rsid w:val="001E5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50AF"/>
  </w:style>
  <w:style w:type="paragraph" w:styleId="a8">
    <w:name w:val="Balloon Text"/>
    <w:basedOn w:val="a"/>
    <w:link w:val="a9"/>
    <w:uiPriority w:val="99"/>
    <w:semiHidden/>
    <w:unhideWhenUsed/>
    <w:rsid w:val="00C0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2339-3444-4E4A-A014-4832B629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Houjo</cp:lastModifiedBy>
  <cp:revision>14</cp:revision>
  <cp:lastPrinted>2017-11-06T23:37:00Z</cp:lastPrinted>
  <dcterms:created xsi:type="dcterms:W3CDTF">2012-06-13T01:59:00Z</dcterms:created>
  <dcterms:modified xsi:type="dcterms:W3CDTF">2017-11-06T23:40:00Z</dcterms:modified>
</cp:coreProperties>
</file>